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AVANCER: Participation politique des femmes au Nigéria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CA-3-P010719001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ONU Femmes des femmes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2022-01-24T00:00:00 au 2025-12-31T00:00:00</w:t>
      </w:r>
    </w:p>
    <w:p>
      <w:r>
        <w:rPr>
          <w:b/>
        </w:rPr>
        <w:t xml:space="preserve">Engagement : </w:t>
      </w:r>
      <w:r>
        <w:t>8000000.00</w:t>
      </w:r>
    </w:p>
    <w:p>
      <w:r>
        <w:rPr>
          <w:b/>
        </w:rPr>
        <w:t xml:space="preserve">Total envoye en $ : </w:t>
      </w:r>
      <w:r>
        <w:t>7999125.0</w:t>
      </w:r>
    </w:p>
    <w:p>
      <w:r>
        <w:rPr>
          <w:b/>
        </w:rPr>
        <w:t xml:space="preserve">Description : </w:t>
      </w:r>
      <w:r>
        <w:t>Le projet vise à accroître la participation, l’élection et la nomination de femmes – en particulier les jeunes femmes – dans le cycle électoral de 2023 et dans les années ultérieures au Nigéria. Le projet cherche à atteindre cet objectif en améliorant les lois et les politiques adaptées au genre, en aidant les femmes à s’impliquer directement dans la vie politique et en renforçant la coordination entre les principaux intervenants.  Les activités du projet comprennent : 1) travailler avec les principaux intervenants, y compris les législateurs et les partis politiques, pour promouvoir des réformes qui tiennent compte des questions de genre, notamment les quotas hommes-femmes à l’Assemblée nationale et aux assemblées législatives des États; 2) renforcer les capacités, les qualités de leadership et les réseaux de candidates aux élections de 2023; 3) encourager les hommes alliés à la cause, les chefs traditionnels et les communautés à contribuer à rendre l’environnement politique plus favorable à la représentation des femmes, notamment par la prévention et la réponse à la violence contre les femmes en politique.  Le projet cherche à aider directement 235 000 personnes (dont 200 750 femmes) et indirectement 5 millions de personnes (dont 3,9  millions de femmes) à travers le Nigéria.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2022-01-24T00:00:00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8000000.00</w:t>
      </w:r>
    </w:p>
    <w:p>
      <w:r>
        <w:rPr>
          <w:b/>
        </w:rPr>
        <w:t xml:space="preserve">Date : </w:t>
      </w:r>
      <w:r>
        <w:t>2022-02-01T00:00:00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-1500000.00</w:t>
      </w:r>
    </w:p>
    <w:p>
      <w:r>
        <w:rPr>
          <w:b/>
        </w:rPr>
        <w:t xml:space="preserve">Date : </w:t>
      </w:r>
      <w:r>
        <w:t>2022-02-01T00:00:00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2022-02-01T00:00:00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2022-11-16T00:00:00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2500000.00</w:t>
      </w:r>
    </w:p>
    <w:p>
      <w:r>
        <w:rPr>
          <w:b/>
        </w:rPr>
        <w:t xml:space="preserve">Date : </w:t>
      </w:r>
      <w:r>
        <w:t>2023-11-16T00:00:00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2500000.00</w:t>
      </w:r>
    </w:p>
    <w:p>
      <w:r>
        <w:rPr>
          <w:b/>
        </w:rPr>
        <w:t xml:space="preserve">Date : </w:t>
      </w:r>
      <w:r>
        <w:t>2024-11-06T00:00:00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1499125.00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