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Accroître l'autonomie des femmes boliviennes grâce à l'aquaculture durable en étang à petite échelle</w:t>
      </w:r>
    </w:p>
    <w:p/>
    <w:p>
      <w:r>
        <w:rPr>
          <w:b/>
        </w:rPr>
        <w:t xml:space="preserve">Organisme : </w:t>
      </w:r>
      <w:r>
        <w:t>Affaires Mondiales Canada</w:t>
      </w:r>
    </w:p>
    <w:p>
      <w:r>
        <w:rPr>
          <w:b/>
        </w:rPr>
        <w:t xml:space="preserve">Numero de projet : </w:t>
      </w:r>
      <w:r>
        <w:t>CA-3-P007869001</w:t>
      </w:r>
    </w:p>
    <w:p>
      <w:r>
        <w:rPr>
          <w:b/>
        </w:rPr>
        <w:t xml:space="preserve">Lieu : </w:t>
      </w:r>
      <w:r/>
    </w:p>
    <w:p>
      <w:r>
        <w:rPr>
          <w:b/>
        </w:rPr>
        <w:t xml:space="preserve">Agence executive partenaire : </w:t>
      </w:r>
      <w:r>
        <w:t xml:space="preserve">World Fisheries Trust </w:t>
      </w:r>
    </w:p>
    <w:p>
      <w:r>
        <w:rPr>
          <w:b/>
        </w:rPr>
        <w:t xml:space="preserve">Type de financement : </w:t>
      </w:r>
      <w:r>
        <w:t>Don hors réorganisation de la dette (y compris quasi-dons)</w:t>
      </w:r>
    </w:p>
    <w:p>
      <w:r>
        <w:rPr>
          <w:b/>
        </w:rPr>
        <w:t xml:space="preserve">Dates : </w:t>
      </w:r>
      <w:r>
        <w:t>2022-03-28T00:00:00 au 2025-03-31T00:00:00</w:t>
      </w:r>
    </w:p>
    <w:p>
      <w:r>
        <w:rPr>
          <w:b/>
        </w:rPr>
        <w:t xml:space="preserve">Engagement : </w:t>
      </w:r>
      <w:r>
        <w:t>2009107.00</w:t>
      </w:r>
    </w:p>
    <w:p>
      <w:r>
        <w:rPr>
          <w:b/>
        </w:rPr>
        <w:t xml:space="preserve">Total envoye en $ : </w:t>
      </w:r>
      <w:r>
        <w:t>1709300.0</w:t>
      </w:r>
    </w:p>
    <w:p>
      <w:r>
        <w:rPr>
          <w:b/>
        </w:rPr>
        <w:t xml:space="preserve">Description : </w:t>
      </w:r>
      <w:r>
        <w:t>Ce projet vise à réduire la pauvreté, à améliorer le bien-être et à renforcer l’égalité des genres chez les femmes et leurs familles grâce au développement équitable et durable de l’aquaculture. Il répond à des problèmes actuels liés à l’insuffisance des sources de revenus, à la marginalisation sociale, à l’insécurité alimentaire et à l’accès inégal des femmes aux ressources, tout en consolidant les succès obtenus antérieurement dans la région à la suite des activités réalisées au cours des deux phases du Fonds canadien de recherche sur la sécurité alimentaire internationale (2011-2014 et 2015-2018).  Pour obtenir des résultats durables, le projet utilise le modèle de la coopération triangulaire entre des partenaires boliviens, brésiliens et canadiens, qui comprennent le Centre pour la promotion de l’agriculture rurale (Bolivie), la société Ingenieria Marketing Gestion Consulting S.R.L. (Bolivie), l’association de producteurs aquacoles dirigée par des femmes Asociación de Productores Norte Integrado (Bolivie), l’organisation financière CIDRE (Brésil), l’Université Royal Roads, le département des études de genre de l’Université de Victoria et la société publique de recherche et développement agricole EMBRAPA (Brésil).  Les activités de ce projet comprennent : 1) fournir une formation technique sur les pratiques exemplaires aquacoles favorisant l’égalité des genres et sur la gestion et les innovations technologiques appliquées aux étangs; 2) soutenir les initiatives d’entrepreneuriat social dirigées par des femmes; 3) améliorer la production à valeur ajoutée et l’aide à la commercialisation; 4) appuyer les protocoles d’intervention visant à faciliter l’accès aux groupes de soutien locaux (pour atténuer la violence fondée sur le genre) et réduire les obstacles à la participation; 5) mettre en place un comité de surveillance de l’égalité des genres chargé d’examiner la formation et les projets, ainsi qu’une table ronde sur l’aquaculture; 6) appuyer les activités de formation sur la gouvernance et la participation équitable menées avec des producteurs.  Le projet vise à aider environ 3 000 bénéficiaires directs (dont 60%de femmes et filles) et 15 000 bénéficiaires indirects (dont au moins 40% de femmes) dans 10 municipalités ciblées des départements de Santa Cruz, Cochabamba et Tarija.</w:t>
      </w:r>
    </w:p>
    <w:p>
      <w:pPr>
        <w:pStyle w:val="Heading2"/>
      </w:pPr>
      <w:r>
        <w:t>Transactions</w:t>
      </w:r>
    </w:p>
    <w:p>
      <w:r>
        <w:rPr>
          <w:b/>
        </w:rPr>
        <w:t xml:space="preserve">Date : </w:t>
      </w:r>
      <w:r>
        <w:t>2022-03-28T00:00:00</w:t>
      </w:r>
      <w:r>
        <w:rPr>
          <w:b/>
        </w:rPr>
        <w:t xml:space="preserve">Type : </w:t>
      </w:r>
      <w:r>
        <w:t>Engagement</w:t>
      </w:r>
      <w:r>
        <w:rPr>
          <w:b/>
        </w:rPr>
        <w:t xml:space="preserve"> Montant : </w:t>
      </w:r>
      <w:r>
        <w:t>2009107.00</w:t>
      </w:r>
    </w:p>
    <w:p>
      <w:r>
        <w:rPr>
          <w:b/>
        </w:rPr>
        <w:t xml:space="preserve">Date : </w:t>
      </w:r>
      <w:r>
        <w:t>2022-03-29T00:00:00</w:t>
      </w:r>
      <w:r>
        <w:rPr>
          <w:b/>
        </w:rPr>
        <w:t xml:space="preserve">Type : </w:t>
      </w:r>
      <w:r>
        <w:t>Déboursé</w:t>
      </w:r>
      <w:r>
        <w:rPr>
          <w:b/>
        </w:rPr>
        <w:t xml:space="preserve"> Montant : </w:t>
      </w:r>
      <w:r>
        <w:t>171342.00</w:t>
      </w:r>
    </w:p>
    <w:p>
      <w:r>
        <w:rPr>
          <w:b/>
        </w:rPr>
        <w:t xml:space="preserve">Date : </w:t>
      </w:r>
      <w:r>
        <w:t>2022-09-23T00:00:00</w:t>
      </w:r>
      <w:r>
        <w:rPr>
          <w:b/>
        </w:rPr>
        <w:t xml:space="preserve">Type : </w:t>
      </w:r>
      <w:r>
        <w:t>Déboursé</w:t>
      </w:r>
      <w:r>
        <w:rPr>
          <w:b/>
        </w:rPr>
        <w:t xml:space="preserve"> Montant : </w:t>
      </w:r>
      <w:r>
        <w:t>287905.56</w:t>
      </w:r>
    </w:p>
    <w:p>
      <w:r>
        <w:rPr>
          <w:b/>
        </w:rPr>
        <w:t xml:space="preserve">Date : </w:t>
      </w:r>
      <w:r>
        <w:t>2023-03-17T00:00:00</w:t>
      </w:r>
      <w:r>
        <w:rPr>
          <w:b/>
        </w:rPr>
        <w:t xml:space="preserve">Type : </w:t>
      </w:r>
      <w:r>
        <w:t>Déboursé</w:t>
      </w:r>
      <w:r>
        <w:rPr>
          <w:b/>
        </w:rPr>
        <w:t xml:space="preserve"> Montant : </w:t>
      </w:r>
      <w:r>
        <w:t>177801.12</w:t>
      </w:r>
    </w:p>
    <w:p>
      <w:r>
        <w:rPr>
          <w:b/>
        </w:rPr>
        <w:t xml:space="preserve">Date : </w:t>
      </w:r>
      <w:r>
        <w:t>2023-10-16T00:00:00</w:t>
      </w:r>
      <w:r>
        <w:rPr>
          <w:b/>
        </w:rPr>
        <w:t xml:space="preserve">Type : </w:t>
      </w:r>
      <w:r>
        <w:t>Déboursé</w:t>
      </w:r>
      <w:r>
        <w:rPr>
          <w:b/>
        </w:rPr>
        <w:t xml:space="preserve"> Montant : </w:t>
      </w:r>
      <w:r>
        <w:t>168558.86</w:t>
      </w:r>
    </w:p>
    <w:p>
      <w:r>
        <w:rPr>
          <w:b/>
        </w:rPr>
        <w:t xml:space="preserve">Date : </w:t>
      </w:r>
      <w:r>
        <w:t>2023-12-28T00:00:00</w:t>
      </w:r>
      <w:r>
        <w:rPr>
          <w:b/>
        </w:rPr>
        <w:t xml:space="preserve">Type : </w:t>
      </w:r>
      <w:r>
        <w:t>Déboursé</w:t>
      </w:r>
      <w:r>
        <w:rPr>
          <w:b/>
        </w:rPr>
        <w:t xml:space="preserve"> Montant : </w:t>
      </w:r>
      <w:r>
        <w:t>717564.00</w:t>
      </w:r>
    </w:p>
    <w:p>
      <w:r>
        <w:rPr>
          <w:b/>
        </w:rPr>
        <w:t xml:space="preserve">Date : </w:t>
      </w:r>
      <w:r>
        <w:t>2024-12-10T00:00:00</w:t>
      </w:r>
      <w:r>
        <w:rPr>
          <w:b/>
        </w:rPr>
        <w:t xml:space="preserve">Type : </w:t>
      </w:r>
      <w:r>
        <w:t>Déboursé</w:t>
      </w:r>
      <w:r>
        <w:rPr>
          <w:b/>
        </w:rPr>
        <w:t xml:space="preserve"> Montant : </w:t>
      </w:r>
      <w:r>
        <w:t>186128.46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