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Accroissement de la résilience climatique et économique des petites entreprises agricoles de femmes</w:t>
      </w:r>
    </w:p>
    <w:p/>
    <w:p>
      <w:r>
        <w:rPr>
          <w:b/>
        </w:rPr>
        <w:t xml:space="preserve">Organisme : </w:t>
      </w:r>
      <w:r>
        <w:t>Affaires Mondiales Canada</w:t>
      </w:r>
    </w:p>
    <w:p>
      <w:r>
        <w:rPr>
          <w:b/>
        </w:rPr>
        <w:t xml:space="preserve">Numero de projet : </w:t>
      </w:r>
      <w:r>
        <w:t>CA-3-P010117001</w:t>
      </w:r>
    </w:p>
    <w:p>
      <w:r>
        <w:rPr>
          <w:b/>
        </w:rPr>
        <w:t xml:space="preserve">Lieu : </w:t>
      </w:r>
      <w:r/>
    </w:p>
    <w:p>
      <w:r>
        <w:rPr>
          <w:b/>
        </w:rPr>
        <w:t xml:space="preserve">Agence executive partenaire : </w:t>
      </w:r>
      <w:r>
        <w:t xml:space="preserve">DID - Développement international Desjardins </w:t>
      </w:r>
    </w:p>
    <w:p>
      <w:r>
        <w:rPr>
          <w:b/>
        </w:rPr>
        <w:t xml:space="preserve">Type de financement : </w:t>
      </w:r>
      <w:r>
        <w:t>Don hors réorganisation de la dette (y compris quasi-dons)</w:t>
      </w:r>
    </w:p>
    <w:p>
      <w:r>
        <w:rPr>
          <w:b/>
        </w:rPr>
        <w:t xml:space="preserve">Dates : </w:t>
      </w:r>
      <w:r>
        <w:t>2024-05-31T00:00:00 au 2030-03-31T00:00:00</w:t>
      </w:r>
    </w:p>
    <w:p>
      <w:r>
        <w:rPr>
          <w:b/>
        </w:rPr>
        <w:t xml:space="preserve">Engagement : </w:t>
      </w:r>
      <w:r>
        <w:t>14000000.00</w:t>
      </w:r>
    </w:p>
    <w:p>
      <w:r>
        <w:rPr>
          <w:b/>
        </w:rPr>
        <w:t xml:space="preserve">Total envoye en $ : </w:t>
      </w:r>
      <w:r>
        <w:t>1755114.0</w:t>
      </w:r>
    </w:p>
    <w:p>
      <w:r>
        <w:rPr>
          <w:b/>
        </w:rPr>
        <w:t xml:space="preserve">Description : </w:t>
      </w:r>
      <w:r>
        <w:t>Le projet vise à accroître la résilience climatique et économique des femmes entrepreneurs. Pour ce faire, il utilise une approche intégrée et innovante pour soutenir les petits entrepreneurs. Le projet cherche à améliorer l'environnement favorable aux entreprises dirigées par des femmes dans le secteur agroalimentaire. La stratégie de mise en œuvre induira un changement de culture orienté vers une approche basée sur le client. Les activités de ce projet comprennent : 1) renforcer les capacités techniques et de gestion des femmes entrepreneurs et des prestataires de services qui les soutiennent; 2) développer et améliorer les produits et services financiers et non financiers pour les femmes entrepreneurs; 3) adopter des pratiques permettant à ces entreprises dirigées par des femmes de minimiser leurs risques et de s'adapter au changement climatique; 4) soutenir les pratiques qui réduisent l'impact négatif des activités économiques sur l'environnement. Le projet bénéficie au minimum 15 000 entreprises dirigées par des femmes, principalement dans le secteur agroalimentaire, deux réseaux de microfinance au Bénin et divers prestataires de services d'appui à l'entrepreneuriat.</w:t>
      </w:r>
    </w:p>
    <w:p>
      <w:pPr>
        <w:pStyle w:val="Heading2"/>
      </w:pPr>
      <w:r>
        <w:t>Transactions</w:t>
      </w:r>
    </w:p>
    <w:p>
      <w:r>
        <w:rPr>
          <w:b/>
        </w:rPr>
        <w:t xml:space="preserve">Date : </w:t>
      </w:r>
      <w:r>
        <w:t>2024-05-31T00:00:00</w:t>
      </w:r>
      <w:r>
        <w:rPr>
          <w:b/>
        </w:rPr>
        <w:t xml:space="preserve">Type : </w:t>
      </w:r>
      <w:r>
        <w:t>Engagement</w:t>
      </w:r>
      <w:r>
        <w:rPr>
          <w:b/>
        </w:rPr>
        <w:t xml:space="preserve"> Montant : </w:t>
      </w:r>
      <w:r>
        <w:t>14000000.00</w:t>
      </w:r>
    </w:p>
    <w:p>
      <w:r>
        <w:rPr>
          <w:b/>
        </w:rPr>
        <w:t xml:space="preserve">Date : </w:t>
      </w:r>
      <w:r>
        <w:t>2024-06-19T00:00:00</w:t>
      </w:r>
      <w:r>
        <w:rPr>
          <w:b/>
        </w:rPr>
        <w:t xml:space="preserve">Type : </w:t>
      </w:r>
      <w:r>
        <w:t>Déboursé</w:t>
      </w:r>
      <w:r>
        <w:rPr>
          <w:b/>
        </w:rPr>
        <w:t xml:space="preserve"> Montant : </w:t>
      </w:r>
      <w:r>
        <w:t>1755114.00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