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Accroissement des investissements public privé durables pour le renouvellement des infrastructures</w:t>
      </w:r>
    </w:p>
    <w:p/>
    <w:p>
      <w:r>
        <w:rPr>
          <w:b/>
        </w:rPr>
        <w:t xml:space="preserve">Organisme : </w:t>
      </w:r>
      <w:r>
        <w:t>Affaires Mondiales Canada</w:t>
      </w:r>
    </w:p>
    <w:p>
      <w:r>
        <w:rPr>
          <w:b/>
        </w:rPr>
        <w:t xml:space="preserve">Numero de projet : </w:t>
      </w:r>
      <w:r>
        <w:t>CA-3-D001628003</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2015-03-26T00:00:00 au 2014-10-21T00:00:00</w:t>
      </w:r>
    </w:p>
    <w:p>
      <w:r>
        <w:rPr>
          <w:b/>
        </w:rPr>
        <w:t xml:space="preserve">Engagement : </w:t>
      </w:r>
      <w:r>
        <w:t>5000000.00</w:t>
      </w:r>
    </w:p>
    <w:p>
      <w:r>
        <w:rPr>
          <w:b/>
        </w:rPr>
        <w:t xml:space="preserve">Total envoye en $ : </w:t>
      </w:r>
      <w:r>
        <w:t>5000000.0</w:t>
      </w:r>
    </w:p>
    <w:p>
      <w:r>
        <w:rPr>
          <w:b/>
        </w:rPr>
        <w:t xml:space="preserve">Description : </w:t>
      </w:r>
      <w:r>
        <w:t>Cette initiative vise à faciliter la préparation et le montage de projets de partenariats publics-privés (PPP) susceptibles de bénéficier d'un concours financier pour accroître l’investissement dans l’infrastructure pour appuyer la croissance économique durable en Indonésie. Le projet comprend deux composantes interreliées. La première vise à établir un centre des PPP et à le mettre en service pour agir à titre d’agence principale du pays dans l’élaboration de projets de PPP. La deuxième fournit un soutien complémentaire essentiel pour développer une solide filière de projets de PPP, élaborer le cadre juridique et réglementaire pour les PPP dans l’infrastructure, et jouer un rôle de catalyseur dans les premiers projets de PPP susceptibles de bénéficier d'un concours financier. Ces premiers investissements sont destinés à démontrer la valeur des PPP lorsqu’il s’agit de prendre des mesures à l’égard de l’infrastructure durable pour la réduction de la pauvreté et un accès accru aux marchés, en mettant l’accent sur le secteur des transports, un domaine où le Canada possède une grande expertise. Le projet permet également au Centre de PPP de l’Indonésie de recevoir du soutien du Comité consultatif d’experts de l’APEC sur les PPP et de guider l’élaboration de projets de PPP en Asie.</w:t>
      </w:r>
    </w:p>
    <w:p>
      <w:pPr>
        <w:pStyle w:val="Heading2"/>
      </w:pPr>
      <w:r>
        <w:t>Transactions</w:t>
      </w:r>
    </w:p>
    <w:p>
      <w:r>
        <w:rPr>
          <w:b/>
        </w:rPr>
        <w:t xml:space="preserve">Date : </w:t>
      </w:r>
      <w:r>
        <w:t>2015-03-26T00:00:00</w:t>
      </w:r>
      <w:r>
        <w:rPr>
          <w:b/>
        </w:rPr>
        <w:t xml:space="preserve">Type : </w:t>
      </w:r>
      <w:r>
        <w:t>Engagement</w:t>
      </w:r>
      <w:r>
        <w:rPr>
          <w:b/>
        </w:rPr>
        <w:t xml:space="preserve"> Montant : </w:t>
      </w:r>
      <w:r>
        <w:t>5000000.00</w:t>
      </w:r>
    </w:p>
    <w:p>
      <w:r>
        <w:rPr>
          <w:b/>
        </w:rPr>
        <w:t xml:space="preserve">Date : </w:t>
      </w:r>
      <w:r>
        <w:t>2016-02-15T00:00:00</w:t>
      </w:r>
      <w:r>
        <w:rPr>
          <w:b/>
        </w:rPr>
        <w:t xml:space="preserve">Type : </w:t>
      </w:r>
      <w:r>
        <w:t>Déboursé</w:t>
      </w:r>
      <w:r>
        <w:rPr>
          <w:b/>
        </w:rPr>
        <w:t xml:space="preserve"> Montant : </w:t>
      </w:r>
      <w:r>
        <w:t>3000000.00</w:t>
      </w:r>
    </w:p>
    <w:p>
      <w:r>
        <w:rPr>
          <w:b/>
        </w:rPr>
        <w:t xml:space="preserve">Date : </w:t>
      </w:r>
      <w:r>
        <w:t>2016-12-12T00:00:00</w:t>
      </w:r>
      <w:r>
        <w:rPr>
          <w:b/>
        </w:rPr>
        <w:t xml:space="preserve">Type : </w:t>
      </w:r>
      <w:r>
        <w:t>Déboursé</w:t>
      </w:r>
      <w:r>
        <w:rPr>
          <w:b/>
        </w:rPr>
        <w:t xml:space="preserve"> Montant : </w:t>
      </w:r>
      <w:r>
        <w:t>1000000.00</w:t>
      </w:r>
    </w:p>
    <w:p>
      <w:r>
        <w:rPr>
          <w:b/>
        </w:rPr>
        <w:t xml:space="preserve">Date : </w:t>
      </w:r>
      <w:r>
        <w:t>2018-02-21T00:00:00</w:t>
      </w:r>
      <w:r>
        <w:rPr>
          <w:b/>
        </w:rPr>
        <w:t xml:space="preserve">Type : </w:t>
      </w:r>
      <w:r>
        <w:t>Déboursé</w:t>
      </w:r>
      <w:r>
        <w:rPr>
          <w:b/>
        </w:rPr>
        <w:t xml:space="preserve"> Montant : </w:t>
      </w:r>
      <w:r>
        <w:t>500000.00</w:t>
      </w:r>
    </w:p>
    <w:p>
      <w:r>
        <w:rPr>
          <w:b/>
        </w:rPr>
        <w:t xml:space="preserve">Date : </w:t>
      </w:r>
      <w:r>
        <w:t>2019-03-05T00:00:00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