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Adaptation aux changements climatiques transformative pour le genre</w:t>
      </w:r>
    </w:p>
    <w:p/>
    <w:p>
      <w:r>
        <w:rPr>
          <w:b/>
        </w:rPr>
        <w:t xml:space="preserve">Organisme : </w:t>
      </w:r>
      <w:r>
        <w:t>Affaires Mondiales Canada</w:t>
      </w:r>
    </w:p>
    <w:p>
      <w:r>
        <w:rPr>
          <w:b/>
        </w:rPr>
        <w:t xml:space="preserve">Numero de projet : </w:t>
      </w:r>
      <w:r>
        <w:t>CA-3-P011972001</w:t>
      </w:r>
    </w:p>
    <w:p>
      <w:r>
        <w:rPr>
          <w:b/>
        </w:rPr>
        <w:t xml:space="preserve">Lieu : </w:t>
      </w:r>
      <w:r/>
    </w:p>
    <w:p>
      <w:r>
        <w:rPr>
          <w:b/>
        </w:rPr>
        <w:t xml:space="preserve">Agence executive partenaire : </w:t>
      </w:r>
      <w:r>
        <w:t xml:space="preserve">Organisation de secours luthérienne mondiale canadienne </w:t>
      </w:r>
    </w:p>
    <w:p>
      <w:r>
        <w:rPr>
          <w:b/>
        </w:rPr>
        <w:t xml:space="preserve">Type de financement : </w:t>
      </w:r>
      <w:r>
        <w:t>Don hors réorganisation de la dette (y compris quasi-dons)</w:t>
      </w:r>
    </w:p>
    <w:p>
      <w:r>
        <w:rPr>
          <w:b/>
        </w:rPr>
        <w:t xml:space="preserve">Dates : </w:t>
      </w:r>
      <w:r>
        <w:t>2023-11-29T00:00:00 au 2026-02-15T00:00:00</w:t>
      </w:r>
    </w:p>
    <w:p>
      <w:r>
        <w:rPr>
          <w:b/>
        </w:rPr>
        <w:t xml:space="preserve">Engagement : </w:t>
      </w:r>
      <w:r>
        <w:t>16312000.00</w:t>
      </w:r>
    </w:p>
    <w:p>
      <w:r>
        <w:rPr>
          <w:b/>
        </w:rPr>
        <w:t xml:space="preserve">Total envoye en $ : </w:t>
      </w:r>
      <w:r>
        <w:t>6155088.0</w:t>
      </w:r>
    </w:p>
    <w:p>
      <w:r>
        <w:rPr>
          <w:b/>
        </w:rPr>
        <w:t xml:space="preserve">Description : </w:t>
      </w:r>
      <w:r>
        <w:t>Le projet soutient l'atténuation et l'adaptation aux changements climatiques transformatrices en genre autour du lac Tchad afin d'améliorer les systèmes alimentaires, les moyens de subsistance et le bien-être environnemental et humain résilients au climat. Les partenaires locaux du projet, la Lutheran World Foundation Tchad et la Lutheran World Foundation Cameroun, ont planifié conjointement le projet avec Canadian Lutheran World Relief. Le projet s'engage avec des partenaires locaux, techniques et gouvernementaux pour livrer au niveau du paysage. Ce projet vise à améliorer les économies à faible émission de carbone et résilientes aux changements climatiques dans la région du fleuve Logone-Chari pour le bien-être des communautés, en particulier des femmes, des filles et d'autres groupes vulnérables.  Les activités de ce projet comprennent : 1) fournir une formation aux groupes communautaires et aux organes de gouvernance pour soutenir l'adaptation au climat et les solutions fondées sur la nature; 2) apporter un soutien aux communautés locales pour restaurer et moderniser les systèmes d'irrigation locaux; 3) fournir un soutien pour identifier les opportunités de moyens de subsistance basés sur la nature et les solutions, sur la base de l'utilisation financièrement viable et durable de la biodiversité pour les femmes, les filles et d'autres groupes vulnérables. Le projet cible directement 128 114 bénéficiaires (46 847 femmes, 30 375 hommes, 20 108 garçons et 30 124 filles).</w:t>
      </w:r>
    </w:p>
    <w:p>
      <w:pPr>
        <w:pStyle w:val="Heading2"/>
      </w:pPr>
      <w:r>
        <w:t>Transactions</w:t>
      </w:r>
    </w:p>
    <w:p>
      <w:r>
        <w:rPr>
          <w:b/>
        </w:rPr>
        <w:t xml:space="preserve">Date : </w:t>
      </w:r>
      <w:r>
        <w:t>2023-11-29T00:00:00</w:t>
      </w:r>
      <w:r>
        <w:rPr>
          <w:b/>
        </w:rPr>
        <w:t xml:space="preserve">Type : </w:t>
      </w:r>
      <w:r>
        <w:t>Engagement</w:t>
      </w:r>
      <w:r>
        <w:rPr>
          <w:b/>
        </w:rPr>
        <w:t xml:space="preserve"> Montant : </w:t>
      </w:r>
      <w:r>
        <w:t>16312000.00</w:t>
      </w:r>
    </w:p>
    <w:p>
      <w:r>
        <w:rPr>
          <w:b/>
        </w:rPr>
        <w:t xml:space="preserve">Date : </w:t>
      </w:r>
      <w:r>
        <w:t>2023-12-19T00:00:00</w:t>
      </w:r>
      <w:r>
        <w:rPr>
          <w:b/>
        </w:rPr>
        <w:t xml:space="preserve">Type : </w:t>
      </w:r>
      <w:r>
        <w:t>Déboursé</w:t>
      </w:r>
      <w:r>
        <w:rPr>
          <w:b/>
        </w:rPr>
        <w:t xml:space="preserve"> Montant : </w:t>
      </w:r>
      <w:r>
        <w:t>5500000.00</w:t>
      </w:r>
    </w:p>
    <w:p>
      <w:r>
        <w:rPr>
          <w:b/>
        </w:rPr>
        <w:t xml:space="preserve">Date : </w:t>
      </w:r>
      <w:r>
        <w:t>2024-12-20T00:00:00</w:t>
      </w:r>
      <w:r>
        <w:rPr>
          <w:b/>
        </w:rPr>
        <w:t xml:space="preserve">Type : </w:t>
      </w:r>
      <w:r>
        <w:t>Déboursé</w:t>
      </w:r>
      <w:r>
        <w:rPr>
          <w:b/>
        </w:rPr>
        <w:t xml:space="preserve"> Montant : </w:t>
      </w:r>
      <w:r>
        <w:t>655088.00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