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Afghanistan - Fonds humanitaire commun - BCAH 2020</w:t>
      </w:r>
    </w:p>
    <w:p/>
    <w:p>
      <w:r>
        <w:rPr>
          <w:b/>
        </w:rPr>
        <w:t xml:space="preserve">Organisme : </w:t>
      </w:r>
      <w:r>
        <w:t>Affaires Mondiales Canada</w:t>
      </w:r>
    </w:p>
    <w:p>
      <w:r>
        <w:rPr>
          <w:b/>
        </w:rPr>
        <w:t xml:space="preserve">Numero de projet : </w:t>
      </w:r>
      <w:r>
        <w:t>CA-3-P008913001</w:t>
      </w:r>
    </w:p>
    <w:p>
      <w:r>
        <w:rPr>
          <w:b/>
        </w:rPr>
        <w:t xml:space="preserve">Lieu : </w:t>
      </w:r>
      <w:r/>
    </w:p>
    <w:p>
      <w:r>
        <w:rPr>
          <w:b/>
        </w:rPr>
        <w:t xml:space="preserve">Agence executive partenaire : </w:t>
      </w:r>
      <w:r>
        <w:t xml:space="preserve">BCAH - Bureau de coordination des affaires humanitaires des Nations Unies </w:t>
      </w:r>
    </w:p>
    <w:p>
      <w:r>
        <w:rPr>
          <w:b/>
        </w:rPr>
        <w:t xml:space="preserve">Type de financement : </w:t>
      </w:r>
      <w:r>
        <w:t>Don hors réorganisation de la dette (y compris quasi-dons)</w:t>
      </w:r>
    </w:p>
    <w:p>
      <w:r>
        <w:rPr>
          <w:b/>
        </w:rPr>
        <w:t xml:space="preserve">Dates : </w:t>
      </w:r>
      <w:r>
        <w:t>2020-05-13T00:00:00 au 2021-03-31T00:00:00</w:t>
      </w:r>
    </w:p>
    <w:p>
      <w:r>
        <w:rPr>
          <w:b/>
        </w:rPr>
        <w:t xml:space="preserve">Engagement : </w:t>
      </w:r>
      <w:r>
        <w:t>2200000.00</w:t>
      </w:r>
    </w:p>
    <w:p>
      <w:r>
        <w:rPr>
          <w:b/>
        </w:rPr>
        <w:t xml:space="preserve">Total envoye en $ : </w:t>
      </w:r>
      <w:r>
        <w:t>2200000.0</w:t>
      </w:r>
    </w:p>
    <w:p>
      <w:r>
        <w:rPr>
          <w:b/>
        </w:rPr>
        <w:t xml:space="preserve">Description : </w:t>
      </w:r>
      <w:r>
        <w:t>Mars 2020 – Les niveaux élevés de besoins humanitaires en Afghanistan sont alimentés par le conflit intra-afghan en cours, les catastrophes naturelles, le paysage politique incertain et la dynamique des déplacements. En 2020, on estimait à 9,4 millions le nombre de personnes ayant besoin d’une aide humanitaire, les principaux secteurs suscitant des préoccupations étaient la santé, la sécurité alimentaire, la nutrition et l’eau, l’assainissement et l’hygiène.  Avec l’appui d’AMC, le Bureau de la coordination des affaires humanitaires (BCAH) soutient le Fonds humanitaire pour l’Afghanistan, qui canalise les ressources vers les partenaires humanitaires afin de répondre aux besoins cruciaux des populations touchées par le conflit, en offrant la souplesse voulue dans un contexte en évolution rapide. Les activités du projet comprennent : 1) promouvoir une aide fondée sur les besoins et conforme aux principes humanitaires; 2) renforcer la coordination et la cohérence de l’aide humanitaire; 3) financer de façon stratégique les priorités définies dans le plan d’intervention humanitaire; 4) élargir la prestation de l’aide humanitaire dans les zones difficiles d’accès grâce à des partenariats avec des organisations non gouvernementales locales et internationales.</w:t>
      </w:r>
    </w:p>
    <w:p>
      <w:pPr>
        <w:pStyle w:val="Heading2"/>
      </w:pPr>
      <w:r>
        <w:t>Transactions</w:t>
      </w:r>
    </w:p>
    <w:p>
      <w:r>
        <w:rPr>
          <w:b/>
        </w:rPr>
        <w:t xml:space="preserve">Date : </w:t>
      </w:r>
      <w:r>
        <w:t>2020-05-13T00:00:00</w:t>
      </w:r>
      <w:r>
        <w:rPr>
          <w:b/>
        </w:rPr>
        <w:t xml:space="preserve">Type : </w:t>
      </w:r>
      <w:r>
        <w:t>Engagement</w:t>
      </w:r>
      <w:r>
        <w:rPr>
          <w:b/>
        </w:rPr>
        <w:t xml:space="preserve"> Montant : </w:t>
      </w:r>
      <w:r>
        <w:t>2200000.00</w:t>
      </w:r>
    </w:p>
    <w:p>
      <w:r>
        <w:rPr>
          <w:b/>
        </w:rPr>
        <w:t xml:space="preserve">Date : </w:t>
      </w:r>
      <w:r>
        <w:t>2020-05-14T00:00:00</w:t>
      </w:r>
      <w:r>
        <w:rPr>
          <w:b/>
        </w:rPr>
        <w:t xml:space="preserve">Type : </w:t>
      </w:r>
      <w:r>
        <w:t>Déboursé</w:t>
      </w:r>
      <w:r>
        <w:rPr>
          <w:b/>
        </w:rPr>
        <w:t xml:space="preserve"> Montant : </w:t>
      </w:r>
      <w:r>
        <w:t>2200000.00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