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Agriculture et systèmes alimentaires intelligents face au climat et sensibles aux genres - Caraïbes</w:t>
      </w:r>
    </w:p>
    <w:p/>
    <w:p>
      <w:r>
        <w:rPr>
          <w:b/>
        </w:rPr>
        <w:t xml:space="preserve">Organisme : </w:t>
      </w:r>
      <w:r>
        <w:t>Affaires Mondiales Canada</w:t>
      </w:r>
    </w:p>
    <w:p>
      <w:r>
        <w:rPr>
          <w:b/>
        </w:rPr>
        <w:t xml:space="preserve">Numero de projet : </w:t>
      </w:r>
      <w:r>
        <w:t>CA-3-P012863001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2024-02-29T00:00:00 au 2028-12-31T00:00:00</w:t>
      </w:r>
    </w:p>
    <w:p>
      <w:r>
        <w:rPr>
          <w:b/>
        </w:rPr>
        <w:t xml:space="preserve">Engagement : </w:t>
      </w:r>
      <w:r>
        <w:t>10500000.00</w:t>
      </w:r>
    </w:p>
    <w:p>
      <w:r>
        <w:rPr>
          <w:b/>
        </w:rPr>
        <w:t xml:space="preserve">Total envoye en $ : </w:t>
      </w:r>
      <w:r>
        <w:t>4500000.0</w:t>
      </w:r>
    </w:p>
    <w:p>
      <w:r>
        <w:rPr>
          <w:b/>
        </w:rPr>
        <w:t xml:space="preserve">Description : </w:t>
      </w:r>
      <w:r>
        <w:t>Ce projet vise à favoriser une agriculture et des systèmes alimentaires adaptés au climat et axés sur l’égalité entre les hommes et les femmes. Il reconnaît l’impact disproportionné sur la région de l’inflation des prix des aliments, des perturbations de la chaîne d’approvisionnement et du changement climatique. Ce projet aide les femmes et les groupes vulnérables à atteindre la sécurité alimentaire et à améliorer leur résilience face au changement climatique. Les activités de ce projet : 1) concevoir et diffuser les produits de connaissances pour faciliter l’adoption de technologies, d’innovations et de pratiques adaptées aux changements climatiques en favorisant l’égalité entre les femmes et les hommes; 2) améliorer les installations de production pour renforcer les opérations, la résilience climatique et la qualité et réduire les pertes de récolte ainsi que le gaspillage; 3) élaborer et mettre en œuvre des outils d’aide à la décision tenant compte des différences entre les sexes pour la gestion de risques multiples.</w:t>
      </w:r>
    </w:p>
    <w:p>
      <w:pPr>
        <w:pStyle w:val="Heading2"/>
      </w:pPr>
      <w:r>
        <w:t>Transactions</w:t>
      </w:r>
    </w:p>
    <w:p>
      <w:r>
        <w:rPr>
          <w:b/>
        </w:rPr>
        <w:t xml:space="preserve">Date : </w:t>
      </w:r>
      <w:r>
        <w:t>2024-02-29T00:00:00</w:t>
      </w:r>
      <w:r>
        <w:rPr>
          <w:b/>
        </w:rPr>
        <w:t xml:space="preserve">Type : </w:t>
      </w:r>
      <w:r>
        <w:t>Engagement</w:t>
      </w:r>
      <w:r>
        <w:rPr>
          <w:b/>
        </w:rPr>
        <w:t xml:space="preserve"> Montant : </w:t>
      </w:r>
      <w:r>
        <w:t>10500000.00</w:t>
      </w:r>
    </w:p>
    <w:p>
      <w:r>
        <w:rPr>
          <w:b/>
        </w:rPr>
        <w:t xml:space="preserve">Date : </w:t>
      </w:r>
      <w:r>
        <w:t>2024-03-05T00:00:00</w:t>
      </w:r>
      <w:r>
        <w:rPr>
          <w:b/>
        </w:rPr>
        <w:t xml:space="preserve">Type : </w:t>
      </w:r>
      <w:r>
        <w:t>Déboursé</w:t>
      </w:r>
      <w:r>
        <w:rPr>
          <w:b/>
        </w:rPr>
        <w:t xml:space="preserve"> Montant : </w:t>
      </w:r>
      <w:r>
        <w:t>2000000.00</w:t>
      </w:r>
    </w:p>
    <w:p>
      <w:r>
        <w:rPr>
          <w:b/>
        </w:rPr>
        <w:t xml:space="preserve">Date : </w:t>
      </w:r>
      <w:r>
        <w:t>2024-11-28T00:00:00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