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l'égalité des genres avec les principes volontaires - 2019-2022</w:t>
      </w:r>
    </w:p>
    <w:p/>
    <w:p>
      <w:r>
        <w:rPr>
          <w:b/>
        </w:rPr>
        <w:t xml:space="preserve">Organisme : </w:t>
      </w:r>
      <w:r>
        <w:t>Affaires Mondiales Canada</w:t>
      </w:r>
    </w:p>
    <w:p>
      <w:r>
        <w:rPr>
          <w:b/>
        </w:rPr>
        <w:t xml:space="preserve">Numero de projet : </w:t>
      </w:r>
      <w:r>
        <w:t>CA-3-P008114001</w:t>
      </w:r>
    </w:p>
    <w:p>
      <w:r>
        <w:rPr>
          <w:b/>
        </w:rPr>
        <w:t xml:space="preserve">Lieu : </w:t>
      </w:r>
      <w:r>
        <w:t>Afrique, régional, Amérique, régional, Asie, régional</w:t>
      </w:r>
    </w:p>
    <w:p>
      <w:r>
        <w:rPr>
          <w:b/>
        </w:rPr>
        <w:t xml:space="preserve">Agence executive partenaire : </w:t>
      </w:r>
      <w:r>
        <w:t xml:space="preserve">Voluntary Principles on Security and Human Rights </w:t>
      </w:r>
    </w:p>
    <w:p>
      <w:r>
        <w:rPr>
          <w:b/>
        </w:rPr>
        <w:t xml:space="preserve">Type de financement : </w:t>
      </w:r>
      <w:r>
        <w:t>Don hors réorganisation de la dette (y compris quasi-dons)</w:t>
      </w:r>
    </w:p>
    <w:p>
      <w:r>
        <w:rPr>
          <w:b/>
        </w:rPr>
        <w:t xml:space="preserve">Dates : </w:t>
      </w:r>
      <w:r>
        <w:t>2020-03-27T00:00:00 au 2022-10-01T00:00:00</w:t>
      </w:r>
    </w:p>
    <w:p>
      <w:r>
        <w:rPr>
          <w:b/>
        </w:rPr>
        <w:t xml:space="preserve">Engagement : </w:t>
      </w:r>
      <w:r>
        <w:t>250000.00</w:t>
      </w:r>
    </w:p>
    <w:p>
      <w:r>
        <w:rPr>
          <w:b/>
        </w:rPr>
        <w:t xml:space="preserve">Total envoye en $ : </w:t>
      </w:r>
      <w:r>
        <w:t>250000.0</w:t>
      </w:r>
    </w:p>
    <w:p>
      <w:r>
        <w:rPr>
          <w:b/>
        </w:rPr>
        <w:t xml:space="preserve">Description : </w:t>
      </w:r>
      <w:r>
        <w:t>Ce projet maintient Canada comme membre de l’Association des Principes volontaires pour la sécurité et les droits de la personne (APV) et appuie son travail sensible au genre de mise en œuvre de ces principes. Ces derniers sont des lignes directrices pour guider des forces de sécurité publiques et privées et des compagnies qui exploitent les ressources naturelles afin d’éviter que leurs opérations aient un impact négatif sur le respect des droits de la personne pour tous, y compris les femmes et les groupes marginalisés. Le projet vise à aborder les risques en matière de sécurité et de droits de la personne dans une perspective de genre, en identifiant les obstacles particuliers auxquels les femmes, les défenseurs des droits de la personne les groupes vulnérables sont confrontés lorsqu'ils interagissent avec les forces de sécurité privées et publiques autour des sites de ressources naturelles. L’APV est une association à but non lucratif multipartite, composée de compagnies qui exploitent des ressources naturelles, de gouvernements et de la société civile qui promeut la sensibilisation et la mise en œuvre des Principes. Le Canada endosse les principes volontaires et est un membre actif de l'APV.  L’Association utilise ces fonds, ainsi que le financement d’autres donateurs, pour améliorer la sécurité personnelle, la sûreté et la dignité humaine de tous autour des sites industriels d’exploitation des ressources naturelles dans les pays en voie de développement. Les activités du projet comprennent: 1) la mise en place de politiques sensibles au genre et inclusives dans les volets de travail de l'Initiative des principes volontaires (IPV); 2) compléter la [ou les] boîte[s] à outils conçues pour répondre aux menaces auxquelles font face les femmes, les défenseurs des droits de la personne et les groupes vulnérables, y compris la violence sexuelle et sexiste; 3) fournir un soutien à l'APV et aux groupes de travail nationaux en appui aux politiques et aux programmes sensibles au genre.</w:t>
      </w:r>
    </w:p>
    <w:p>
      <w:pPr>
        <w:pStyle w:val="Heading2"/>
      </w:pPr>
      <w:r>
        <w:t>Transactions</w:t>
      </w:r>
    </w:p>
    <w:p>
      <w:r>
        <w:rPr>
          <w:b/>
        </w:rPr>
        <w:t xml:space="preserve">Date : </w:t>
      </w:r>
      <w:r>
        <w:t>2020-03-27T00:00:00</w:t>
      </w:r>
      <w:r>
        <w:rPr>
          <w:b/>
        </w:rPr>
        <w:t xml:space="preserve">Type : </w:t>
      </w:r>
      <w:r>
        <w:t>Engagement</w:t>
      </w:r>
      <w:r>
        <w:rPr>
          <w:b/>
        </w:rPr>
        <w:t xml:space="preserve"> Montant : </w:t>
      </w:r>
      <w:r>
        <w:t>250000.00</w:t>
      </w:r>
    </w:p>
    <w:p>
      <w:r>
        <w:rPr>
          <w:b/>
        </w:rPr>
        <w:t xml:space="preserve">Date : </w:t>
      </w:r>
      <w:r>
        <w:t>2020-03-30T00:00:00</w:t>
      </w:r>
      <w:r>
        <w:rPr>
          <w:b/>
        </w:rPr>
        <w:t xml:space="preserve">Type : </w:t>
      </w:r>
      <w:r>
        <w:t>Déboursé</w:t>
      </w:r>
      <w:r>
        <w:rPr>
          <w:b/>
        </w:rPr>
        <w:t xml:space="preserve"> Montant : </w:t>
      </w:r>
      <w:r>
        <w:t>105000.00</w:t>
      </w:r>
    </w:p>
    <w:p>
      <w:r>
        <w:rPr>
          <w:b/>
        </w:rPr>
        <w:t xml:space="preserve">Date : </w:t>
      </w:r>
      <w:r>
        <w:t>2021-03-18T00:00:00</w:t>
      </w:r>
      <w:r>
        <w:rPr>
          <w:b/>
        </w:rPr>
        <w:t xml:space="preserve">Type : </w:t>
      </w:r>
      <w:r>
        <w:t>Déboursé</w:t>
      </w:r>
      <w:r>
        <w:rPr>
          <w:b/>
        </w:rPr>
        <w:t xml:space="preserve"> Montant : </w:t>
      </w:r>
      <w:r>
        <w:t>145000.00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