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à l’information sur la santé et les droits reproductifs en Éthiopie</w:t>
      </w:r>
    </w:p>
    <w:p/>
    <w:p>
      <w:r>
        <w:rPr>
          <w:b/>
        </w:rPr>
        <w:t xml:space="preserve">Organisme : </w:t>
      </w:r>
      <w:r>
        <w:t>Affaires Mondiales Canada</w:t>
      </w:r>
    </w:p>
    <w:p>
      <w:r>
        <w:rPr>
          <w:b/>
        </w:rPr>
        <w:t xml:space="preserve">Numero de projet : </w:t>
      </w:r>
      <w:r>
        <w:t>CA-3-P010687001</w:t>
      </w:r>
    </w:p>
    <w:p>
      <w:r>
        <w:rPr>
          <w:b/>
        </w:rPr>
        <w:t xml:space="preserve">Lieu : </w:t>
      </w:r>
      <w:r/>
    </w:p>
    <w:p>
      <w:r>
        <w:rPr>
          <w:b/>
        </w:rPr>
        <w:t xml:space="preserve">Agence executive partenaire : </w:t>
      </w:r>
      <w:r>
        <w:t xml:space="preserve">Ipas </w:t>
      </w:r>
    </w:p>
    <w:p>
      <w:r>
        <w:rPr>
          <w:b/>
        </w:rPr>
        <w:t xml:space="preserve">Type de financement : </w:t>
      </w:r>
      <w:r>
        <w:t>Don hors réorganisation de la dette (y compris quasi-dons)</w:t>
      </w:r>
    </w:p>
    <w:p>
      <w:r>
        <w:rPr>
          <w:b/>
        </w:rPr>
        <w:t xml:space="preserve">Dates : </w:t>
      </w:r>
      <w:r>
        <w:t>2024-02-07T00:00:00 au 2031-05-31T00:00:00</w:t>
      </w:r>
    </w:p>
    <w:p>
      <w:r>
        <w:rPr>
          <w:b/>
        </w:rPr>
        <w:t xml:space="preserve">Engagement : </w:t>
      </w:r>
      <w:r>
        <w:t>15000000.00</w:t>
      </w:r>
    </w:p>
    <w:p>
      <w:r>
        <w:rPr>
          <w:b/>
        </w:rPr>
        <w:t xml:space="preserve">Total envoye en $ : </w:t>
      </w:r>
      <w:r>
        <w:t>490758.0</w:t>
      </w:r>
    </w:p>
    <w:p>
      <w:r>
        <w:rPr>
          <w:b/>
        </w:rPr>
        <w:t xml:space="preserve">Description : </w:t>
      </w:r>
      <w:r>
        <w:t>Ce projet se concentre sur les régions mal desservies et les groupes qui ne sont pas encore soutenus par le Canada ou d'autres bailleurs de fonds. Il s'agit notamment d'une programmation dans la région du Tigré, touchée par le conflit, afin de répondre aux taux élevés de violences sexuelles liées au conflit pendant la période 2021 à  2022 et d'un soutien aux ouvrières dans les usines, aux femmes handicapées et aux survivantes dans les régions mal desservies. Celles-ci comprennent les États régionaux Amhara et Benishangul-Gumuz, Oromia et Tigré. Ce projet vise à améliorer l'accès des femmes et des jeunes filles à l'avortement médicalisé. Cela comprend les soins liés à l'avortement et les soins post-avortement, ainsi que l'amélioration de leur capacité à prendre des décisions en matière de santé et de droits sexuels et reproductifs (SDSR).  Les activités de ce projet comprennent : 1) protéger et promouvoir les droits des femmes et des filles à l'autonomie corporelle, en particulier celles qui sont particulièrement vulnérables; 2) former les organisations de la société civile à fournir des services SDSR à base communautaire; 3) fournir une assistance technique aux professionnels de la santé publique afin d'améliorer la qualité et la durabilité des services et des informations SDSR.</w:t>
      </w:r>
    </w:p>
    <w:p>
      <w:pPr>
        <w:pStyle w:val="Heading2"/>
      </w:pPr>
      <w:r>
        <w:t>Transactions</w:t>
      </w:r>
    </w:p>
    <w:p>
      <w:r>
        <w:rPr>
          <w:b/>
        </w:rPr>
        <w:t xml:space="preserve">Date : </w:t>
      </w:r>
      <w:r>
        <w:t>2024-02-07T00:00:00</w:t>
      </w:r>
      <w:r>
        <w:rPr>
          <w:b/>
        </w:rPr>
        <w:t xml:space="preserve">Type : </w:t>
      </w:r>
      <w:r>
        <w:t>Engagement</w:t>
      </w:r>
      <w:r>
        <w:rPr>
          <w:b/>
        </w:rPr>
        <w:t xml:space="preserve"> Montant : </w:t>
      </w:r>
      <w:r>
        <w:t>15000000.00</w:t>
      </w:r>
    </w:p>
    <w:p>
      <w:r>
        <w:rPr>
          <w:b/>
        </w:rPr>
        <w:t xml:space="preserve">Date : </w:t>
      </w:r>
      <w:r>
        <w:t>2024-08-08T00:00:00</w:t>
      </w:r>
      <w:r>
        <w:rPr>
          <w:b/>
        </w:rPr>
        <w:t xml:space="preserve">Type : </w:t>
      </w:r>
      <w:r>
        <w:t>Déboursé</w:t>
      </w:r>
      <w:r>
        <w:rPr>
          <w:b/>
        </w:rPr>
        <w:t xml:space="preserve"> Montant : </w:t>
      </w:r>
      <w:r>
        <w:t>490758.00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