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l'accès aux soins de santé sexuelle et reproductive au Burundi et en RDC</w:t>
      </w:r>
    </w:p>
    <w:p/>
    <w:p>
      <w:r>
        <w:rPr>
          <w:b/>
        </w:rPr>
        <w:t xml:space="preserve">Organisme : </w:t>
      </w:r>
      <w:r>
        <w:t>Affaires Mondiales Canada</w:t>
      </w:r>
    </w:p>
    <w:p>
      <w:r>
        <w:rPr>
          <w:b/>
        </w:rPr>
        <w:t xml:space="preserve">Numero de projet : </w:t>
      </w:r>
      <w:r>
        <w:t>CA-3-P008394001</w:t>
      </w:r>
    </w:p>
    <w:p>
      <w:r>
        <w:rPr>
          <w:b/>
        </w:rPr>
        <w:t xml:space="preserve">Lieu : </w:t>
      </w:r>
      <w:r/>
    </w:p>
    <w:p>
      <w:r>
        <w:rPr>
          <w:b/>
        </w:rPr>
        <w:t xml:space="preserve">Agence executive partenaire : </w:t>
      </w:r>
      <w:r>
        <w:t>Université de Montréal - CHUM - Centre hospitalier de l'Université de Montréal - Unité de santé internationale</w:t>
      </w:r>
    </w:p>
    <w:p>
      <w:r>
        <w:rPr>
          <w:b/>
        </w:rPr>
        <w:t xml:space="preserve">Type de financement : </w:t>
      </w:r>
      <w:r>
        <w:t>Don hors réorganisation de la dette (y compris quasi-dons)</w:t>
      </w:r>
    </w:p>
    <w:p>
      <w:r>
        <w:rPr>
          <w:b/>
        </w:rPr>
        <w:t xml:space="preserve">Dates : </w:t>
      </w:r>
      <w:r>
        <w:t>2022-02-28T00:00:00 au 2027-09-15T00:00:00</w:t>
      </w:r>
    </w:p>
    <w:p>
      <w:r>
        <w:rPr>
          <w:b/>
        </w:rPr>
        <w:t xml:space="preserve">Engagement : </w:t>
      </w:r>
      <w:r>
        <w:t>20262820.00</w:t>
      </w:r>
    </w:p>
    <w:p>
      <w:r>
        <w:rPr>
          <w:b/>
        </w:rPr>
        <w:t xml:space="preserve">Total envoye en $ : </w:t>
      </w:r>
      <w:r>
        <w:t>11954665.0</w:t>
      </w:r>
    </w:p>
    <w:p>
      <w:r>
        <w:rPr>
          <w:b/>
        </w:rPr>
        <w:t xml:space="preserve">Description : </w:t>
      </w:r>
      <w:r>
        <w:t>Ce projet, aussi connu sous le nom de TUSEME KWELI (disons la vérité), vise à aider les enfants, les adolescents et les femmes à risque ou survivants de violence sexuelle et fondée sur le genre (VSFG) à accéder à des soins de santé sexuelle et reproductive. Les activités de ce projet comprennent : 1) offrir de la formation aux collectivités et accroître la sensibilisation à l’égard des sujets liés à la santé et aux droits sexuels et reproductifs, en particulier la VSFG; 2) offrir de la formation aux fournisseurs et aux établissements de soins de santé sur les soins de santé sexuelle et reproductive, surtout en les appuyant en ce qui a trait aux soins des personnes à risques ou survivantes de VSFG; 3) promouvoir des politiques qui résolvent le problème de la VSFG, y compris des mesures préventives et l’amélioration des soins et des services à l’intention des survivants, au Burundi et en République démocratique du Congo (RDC). On s’attend à ce que le projet bénéficie à plus de trois millions de personnes. L’Unité de santé internationale de l’Université de Montréal met en œuvre ce projet en partenariat avec l’Initiative Hygeia, la Fondation Panzi et de nombreux partenaires locaux, y compris des groupes de défense des droits des femmes et des jeunes.</w:t>
      </w:r>
    </w:p>
    <w:p>
      <w:pPr>
        <w:pStyle w:val="Heading2"/>
      </w:pPr>
      <w:r>
        <w:t>Transactions</w:t>
      </w:r>
    </w:p>
    <w:p>
      <w:r>
        <w:rPr>
          <w:b/>
        </w:rPr>
        <w:t xml:space="preserve">Date : </w:t>
      </w:r>
      <w:r>
        <w:t>2022-02-28T00:00:00</w:t>
      </w:r>
      <w:r>
        <w:rPr>
          <w:b/>
        </w:rPr>
        <w:t xml:space="preserve">Type : </w:t>
      </w:r>
      <w:r>
        <w:t>Engagement</w:t>
      </w:r>
      <w:r>
        <w:rPr>
          <w:b/>
        </w:rPr>
        <w:t xml:space="preserve"> Montant : </w:t>
      </w:r>
      <w:r>
        <w:t>20262820.00</w:t>
      </w:r>
    </w:p>
    <w:p>
      <w:r>
        <w:rPr>
          <w:b/>
        </w:rPr>
        <w:t xml:space="preserve">Date : </w:t>
      </w:r>
      <w:r>
        <w:t>2022-03-30T00:00:00</w:t>
      </w:r>
      <w:r>
        <w:rPr>
          <w:b/>
        </w:rPr>
        <w:t xml:space="preserve">Type : </w:t>
      </w:r>
      <w:r>
        <w:t>Déboursé</w:t>
      </w:r>
      <w:r>
        <w:rPr>
          <w:b/>
        </w:rPr>
        <w:t xml:space="preserve"> Montant : </w:t>
      </w:r>
      <w:r>
        <w:t>4272491.00</w:t>
      </w:r>
    </w:p>
    <w:p>
      <w:r>
        <w:rPr>
          <w:b/>
        </w:rPr>
        <w:t xml:space="preserve">Date : </w:t>
      </w:r>
      <w:r>
        <w:t>2023-03-09T00:00:00</w:t>
      </w:r>
      <w:r>
        <w:rPr>
          <w:b/>
        </w:rPr>
        <w:t xml:space="preserve">Type : </w:t>
      </w:r>
      <w:r>
        <w:t>Déboursé</w:t>
      </w:r>
      <w:r>
        <w:rPr>
          <w:b/>
        </w:rPr>
        <w:t xml:space="preserve"> Montant : </w:t>
      </w:r>
      <w:r>
        <w:t>4332637.00</w:t>
      </w:r>
    </w:p>
    <w:p>
      <w:r>
        <w:rPr>
          <w:b/>
        </w:rPr>
        <w:t xml:space="preserve">Date : </w:t>
      </w:r>
      <w:r>
        <w:t>2024-03-14T00:00:00</w:t>
      </w:r>
      <w:r>
        <w:rPr>
          <w:b/>
        </w:rPr>
        <w:t xml:space="preserve">Type : </w:t>
      </w:r>
      <w:r>
        <w:t>Déboursé</w:t>
      </w:r>
      <w:r>
        <w:rPr>
          <w:b/>
        </w:rPr>
        <w:t xml:space="preserve"> Montant : </w:t>
      </w:r>
      <w:r>
        <w:t>3349537.00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