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la cinquième conférence d’examen de la Convention d’Ottawa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CA-3-P013819001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Non codé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2024-01-22T00:00:00 au 2024-12-31T00:00:00</w:t>
      </w:r>
    </w:p>
    <w:p>
      <w:r>
        <w:rPr>
          <w:b/>
        </w:rPr>
        <w:t xml:space="preserve">Engagement : </w:t>
      </w:r>
      <w:r>
        <w:t>360957.00</w:t>
      </w:r>
    </w:p>
    <w:p>
      <w:r>
        <w:rPr>
          <w:b/>
        </w:rPr>
        <w:t xml:space="preserve">Total envoye en $ : </w:t>
      </w:r>
      <w:r>
        <w:t>324861.3</w:t>
      </w:r>
    </w:p>
    <w:p>
      <w:r>
        <w:rPr>
          <w:b/>
        </w:rPr>
        <w:t xml:space="preserve">Description : </w:t>
      </w:r>
      <w:r>
        <w:t>Le projet vise à soutenir le gouvernement du Cambodge à l’occasion de sa présidence de la 5e conférence d’examen de la Convention sur l’interdiction des mines antipersonnel (Convention d’Ottawa) pour organiser et présenter la conférence à Siem Reap, au Cambodge, du 25 au 29 novembre 2024. Les activités du projet comprennent : 1) aider le Cambodge à s’acquitter de l’ensemble de son mandat de présidence; 2) contribuer à planifier et à préparer la conférence.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2024-01-22T00:00:00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360957.00</w:t>
      </w:r>
    </w:p>
    <w:p>
      <w:r>
        <w:rPr>
          <w:b/>
        </w:rPr>
        <w:t xml:space="preserve">Date : </w:t>
      </w:r>
      <w:r>
        <w:t>2024-03-06T00:00:00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324861.30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