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dirigeantes de demain</w:t>
      </w:r>
    </w:p>
    <w:p/>
    <w:p>
      <w:r>
        <w:rPr>
          <w:b/>
        </w:rPr>
        <w:t xml:space="preserve">Organisme : </w:t>
      </w:r>
      <w:r>
        <w:t>Affaires Mondiales Canada</w:t>
      </w:r>
    </w:p>
    <w:p>
      <w:r>
        <w:rPr>
          <w:b/>
        </w:rPr>
        <w:t xml:space="preserve">Numero de projet : </w:t>
      </w:r>
      <w:r>
        <w:t>CA-3-P006527001</w:t>
      </w:r>
    </w:p>
    <w:p>
      <w:r>
        <w:rPr>
          <w:b/>
        </w:rPr>
        <w:t xml:space="preserve">Lieu : </w:t>
      </w:r>
      <w:r/>
    </w:p>
    <w:p>
      <w:r>
        <w:rPr>
          <w:b/>
        </w:rPr>
        <w:t xml:space="preserve">Agence executive partenaire : </w:t>
      </w:r>
      <w:r>
        <w:t xml:space="preserve">National Democratic Institute </w:t>
      </w:r>
    </w:p>
    <w:p>
      <w:r>
        <w:rPr>
          <w:b/>
        </w:rPr>
        <w:t xml:space="preserve">Type de financement : </w:t>
      </w:r>
      <w:r>
        <w:t>Don hors réorganisation de la dette (y compris quasi-dons)</w:t>
      </w:r>
    </w:p>
    <w:p>
      <w:r>
        <w:rPr>
          <w:b/>
        </w:rPr>
        <w:t xml:space="preserve">Dates : </w:t>
      </w:r>
      <w:r>
        <w:t>2019-03-29T00:00:00 au 2023-07-31T00:00:00</w:t>
      </w:r>
    </w:p>
    <w:p>
      <w:r>
        <w:rPr>
          <w:b/>
        </w:rPr>
        <w:t xml:space="preserve">Engagement : </w:t>
      </w:r>
      <w:r>
        <w:t>4745504.00</w:t>
      </w:r>
    </w:p>
    <w:p>
      <w:r>
        <w:rPr>
          <w:b/>
        </w:rPr>
        <w:t xml:space="preserve">Total envoye en $ : </w:t>
      </w:r>
      <w:r>
        <w:t>4745504.0</w:t>
      </w:r>
    </w:p>
    <w:p>
      <w:r>
        <w:rPr>
          <w:b/>
        </w:rPr>
        <w:t xml:space="preserve">Description : </w:t>
      </w:r>
      <w:r>
        <w:t>Ce projet vise à améliorer la vie des femmes et des filles ukrainiennes grâce à un processus d’élaboration des politiques plus inclusif et plus représentatif. Il s’efforce de lever les obstacles individuels en formant des candidates à des fonctions électives, en organisant des formations au leadership et des occasions de mentorat, et en encourageant les femmes à plaider en faveur du changement au sein de leur parti. Le projet vise à s’attaquer aux barrières socioculturelles en lançant un effort de relations publiques ciblant les citoyens ukrainiens. Cette campagne soutiendra le développement d’une plateforme consolidée pour éduquer le public et favoriser une plus grande égalité entre les hommes et les femmes. Elle s’adressera également au public et aux leaders d’opinion au moyen d’un plaidoyer multipartite et intersectoriel. Le projet travaille directement avec les dirigeants des partis politiques pour les aider à mieux comprendre les préoccupations et les priorités des femmes et des autres groupes marginalisés et à intégrer ces préoccupations dans le processus d’élaboration des politiques. Il les encourage à institutionnaliser les mécanismes d’égalité des sexes au sein de chaque parti.  En réponse à l’invasion illégale de l’Ukraine par la Russie en février 2022, certaines activités de projet ont été adaptées pour répondre à des besoins nouveaux et immédiats et protéger les acquis en matière de développement. Les partenaires de développement du Canada en Ukraine ont réorienté les activités du projet pour répondre à l’évolution du contexte de plusieurs façons, notamment en fournissant du matériel, de l’équipement et des services d’urgence, un soutien en santé mentale, du transport et de l’hébergement. Les bénéficiaires, la portée, les résultats attendus et l’emplacement géographique des activités du projet peuvent avoir changé par rapport à la description initiale.</w:t>
      </w:r>
    </w:p>
    <w:p>
      <w:pPr>
        <w:pStyle w:val="Heading2"/>
      </w:pPr>
      <w:r>
        <w:t>Transactions</w:t>
      </w:r>
    </w:p>
    <w:p>
      <w:r>
        <w:rPr>
          <w:b/>
        </w:rPr>
        <w:t xml:space="preserve">Date : </w:t>
      </w:r>
      <w:r>
        <w:t>2019-03-29T00:00:00</w:t>
      </w:r>
      <w:r>
        <w:rPr>
          <w:b/>
        </w:rPr>
        <w:t xml:space="preserve">Type : </w:t>
      </w:r>
      <w:r>
        <w:t>Engagement</w:t>
      </w:r>
      <w:r>
        <w:rPr>
          <w:b/>
        </w:rPr>
        <w:t xml:space="preserve"> Montant : </w:t>
      </w:r>
      <w:r>
        <w:t>4745504.00</w:t>
      </w:r>
    </w:p>
    <w:p>
      <w:r>
        <w:rPr>
          <w:b/>
        </w:rPr>
        <w:t xml:space="preserve">Date : </w:t>
      </w:r>
      <w:r>
        <w:t>2019-03-29T00:00:00</w:t>
      </w:r>
      <w:r>
        <w:rPr>
          <w:b/>
        </w:rPr>
        <w:t xml:space="preserve">Type : </w:t>
      </w:r>
      <w:r>
        <w:t>Déboursé</w:t>
      </w:r>
      <w:r>
        <w:rPr>
          <w:b/>
        </w:rPr>
        <w:t xml:space="preserve"> Montant : </w:t>
      </w:r>
      <w:r>
        <w:t>1892000.00</w:t>
      </w:r>
    </w:p>
    <w:p>
      <w:r>
        <w:rPr>
          <w:b/>
        </w:rPr>
        <w:t xml:space="preserve">Date : </w:t>
      </w:r>
      <w:r>
        <w:t>2020-03-04T00:00:00</w:t>
      </w:r>
      <w:r>
        <w:rPr>
          <w:b/>
        </w:rPr>
        <w:t xml:space="preserve">Type : </w:t>
      </w:r>
      <w:r>
        <w:t>Déboursé</w:t>
      </w:r>
      <w:r>
        <w:rPr>
          <w:b/>
        </w:rPr>
        <w:t xml:space="preserve"> Montant : </w:t>
      </w:r>
      <w:r>
        <w:t>689574.00</w:t>
      </w:r>
    </w:p>
    <w:p>
      <w:r>
        <w:rPr>
          <w:b/>
        </w:rPr>
        <w:t xml:space="preserve">Date : </w:t>
      </w:r>
      <w:r>
        <w:t>2021-08-25T00:00:00</w:t>
      </w:r>
      <w:r>
        <w:rPr>
          <w:b/>
        </w:rPr>
        <w:t xml:space="preserve">Type : </w:t>
      </w:r>
      <w:r>
        <w:t>Déboursé</w:t>
      </w:r>
      <w:r>
        <w:rPr>
          <w:b/>
        </w:rPr>
        <w:t xml:space="preserve"> Montant : </w:t>
      </w:r>
      <w:r>
        <w:t>1260106.00</w:t>
      </w:r>
    </w:p>
    <w:p>
      <w:r>
        <w:rPr>
          <w:b/>
        </w:rPr>
        <w:t xml:space="preserve">Date : </w:t>
      </w:r>
      <w:r>
        <w:t>2022-09-14T00:00:00</w:t>
      </w:r>
      <w:r>
        <w:rPr>
          <w:b/>
        </w:rPr>
        <w:t xml:space="preserve">Type : </w:t>
      </w:r>
      <w:r>
        <w:t>Déboursé</w:t>
      </w:r>
      <w:r>
        <w:rPr>
          <w:b/>
        </w:rPr>
        <w:t xml:space="preserve"> Montant : </w:t>
      </w:r>
      <w:r>
        <w:t>723404.00</w:t>
      </w:r>
    </w:p>
    <w:p>
      <w:r>
        <w:rPr>
          <w:b/>
        </w:rPr>
        <w:t xml:space="preserve">Date : </w:t>
      </w:r>
      <w:r>
        <w:t>2023-10-30T00:00:00</w:t>
      </w:r>
      <w:r>
        <w:rPr>
          <w:b/>
        </w:rPr>
        <w:t xml:space="preserve">Type : </w:t>
      </w:r>
      <w:r>
        <w:t>Déboursé</w:t>
      </w:r>
      <w:r>
        <w:rPr>
          <w:b/>
        </w:rPr>
        <w:t xml:space="preserve"> Montant : </w:t>
      </w:r>
      <w:r>
        <w:t>180420.00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