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pays d'accueil de migrants du Partenariat des Amériques pour la prospérité économique (PAP</w:t>
      </w:r>
    </w:p>
    <w:p/>
    <w:p>
      <w:r>
        <w:rPr>
          <w:b/>
        </w:rPr>
        <w:t xml:space="preserve">Organisme : </w:t>
      </w:r>
      <w:r>
        <w:t>Affaires Mondiales Canada</w:t>
      </w:r>
    </w:p>
    <w:p>
      <w:r>
        <w:rPr>
          <w:b/>
        </w:rPr>
        <w:t xml:space="preserve">Numero de projet : </w:t>
      </w:r>
      <w:r>
        <w:t>CA-3-P013704001</w:t>
      </w:r>
    </w:p>
    <w:p>
      <w:r>
        <w:rPr>
          <w:b/>
        </w:rPr>
        <w:t xml:space="preserve">Lieu : </w:t>
      </w:r>
      <w:r>
        <w:t>Amérique,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2024-02-22T00:00:00 au 2027-03-31T00:00:00</w:t>
      </w:r>
    </w:p>
    <w:p>
      <w:r>
        <w:rPr>
          <w:b/>
        </w:rPr>
        <w:t xml:space="preserve">Engagement : </w:t>
      </w:r>
      <w:r>
        <w:t>14000000.00</w:t>
      </w:r>
    </w:p>
    <w:p>
      <w:r>
        <w:rPr>
          <w:b/>
        </w:rPr>
        <w:t xml:space="preserve">Total envoye en $ : </w:t>
      </w:r>
      <w:r>
        <w:t>14000000.0</w:t>
      </w:r>
    </w:p>
    <w:p>
      <w:r>
        <w:rPr>
          <w:b/>
        </w:rPr>
        <w:t xml:space="preserve">Description : </w:t>
      </w:r>
      <w:r>
        <w:t>Ce projet vise à améliorer l'inclusion et l'intégration socio-économiques des migrants, des réfugiés et des émigrants de retour dans leur pays. Il s'agit de femmes et d'enfants se trouvant dans certains pays d'accueil d'Amérique latine et des Caraïbes qui font partie du Partenariat des Amériques pour la prospérité économique (PAPE).  Le projet s'articule autour de deux volets complémentaires : 1) l'assistance technique aux gouvernements d'accueil dans la conception et la mise en œuvre de stratégies pour faire face aux crises des réfugiés et des migrants; 2) la collaboration avec le secteur privé pour promouvoir l'accès à des débouchés économiques pour les migrants et les membres des communautés d'accueil. Ces efforts visent les femmes, les Autochtones et les personnes handicapées.  Les activités de ce projet comprennent : 1) le renforcement de la capacité des gouvernements des pays d'accueil à fournir des services de régularisation, de documentation et de protection aux réfugiés et aux migrants; 2) l'accès à des services de base et à la protection sociale, comme le logement et l'infrastructure sociale, pour les réfugiés et les migrants; 3) l'amélioration de l'accès à la santé, à une éducation de qualité et au perfectionnement des compétences pour les réfugiés et les migrants; 4) de meilleurs débouchés économiques pour les réfugiés et les migrants, dont l'accès à l'emploi, aux services financiers et au capital.  Ce projet est mis en œuvre par le Mécanisme de subvention des migrations de la Banque interaméricaine de développement. À ce jour, plus de 1,8 million de réfugiés et de migrants, ainsi que leurs communautés d'accueil, ont bénéficié des opérations et de la coopération technique de ce mécanisme. Le soutien du Canada à travers ce projet vise à atteindre 71 604 bénéficiaires directs supplémentaires.</w:t>
      </w:r>
    </w:p>
    <w:p>
      <w:pPr>
        <w:pStyle w:val="Heading2"/>
      </w:pPr>
      <w:r>
        <w:t>Transactions</w:t>
      </w:r>
    </w:p>
    <w:p>
      <w:r>
        <w:rPr>
          <w:b/>
        </w:rPr>
        <w:t xml:space="preserve">Date : </w:t>
      </w:r>
      <w:r>
        <w:t>2024-02-22T00:00:00</w:t>
      </w:r>
      <w:r>
        <w:rPr>
          <w:b/>
        </w:rPr>
        <w:t xml:space="preserve">Type : </w:t>
      </w:r>
      <w:r>
        <w:t>Engagement</w:t>
      </w:r>
      <w:r>
        <w:rPr>
          <w:b/>
        </w:rPr>
        <w:t xml:space="preserve"> Montant : </w:t>
      </w:r>
      <w:r>
        <w:t>14000000.00</w:t>
      </w:r>
    </w:p>
    <w:p>
      <w:r>
        <w:rPr>
          <w:b/>
        </w:rPr>
        <w:t xml:space="preserve">Date : </w:t>
      </w:r>
      <w:r>
        <w:t>2024-03-25T00:00:00</w:t>
      </w:r>
      <w:r>
        <w:rPr>
          <w:b/>
        </w:rPr>
        <w:t xml:space="preserve">Type : </w:t>
      </w:r>
      <w:r>
        <w:t>Déboursé</w:t>
      </w:r>
      <w:r>
        <w:rPr>
          <w:b/>
        </w:rPr>
        <w:t xml:space="preserve"> Montant : </w:t>
      </w:r>
      <w:r>
        <w:t>14000000.00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