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petits producteurs - Réponse au COVID-19 - Nicaragua</w:t>
      </w:r>
    </w:p>
    <w:p/>
    <w:p>
      <w:r>
        <w:rPr>
          <w:b/>
        </w:rPr>
        <w:t xml:space="preserve">Organisme : </w:t>
      </w:r>
      <w:r>
        <w:t>Affaires Mondiales Canada</w:t>
      </w:r>
    </w:p>
    <w:p>
      <w:r>
        <w:rPr>
          <w:b/>
        </w:rPr>
        <w:t xml:space="preserve">Numero de projet : </w:t>
      </w:r>
      <w:r>
        <w:t>CA-3-P006667002</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2020-11-05T00:00:00 au 2024-03-31T00:00:00</w:t>
      </w:r>
    </w:p>
    <w:p>
      <w:r>
        <w:rPr>
          <w:b/>
        </w:rPr>
        <w:t xml:space="preserve">Engagement : </w:t>
      </w:r>
      <w:r>
        <w:t>1000000.00</w:t>
      </w:r>
    </w:p>
    <w:p>
      <w:r>
        <w:rPr>
          <w:b/>
        </w:rPr>
        <w:t xml:space="preserve">Total envoye en $ : </w:t>
      </w:r>
      <w:r>
        <w:t>1000000.0</w:t>
      </w:r>
    </w:p>
    <w:p>
      <w:r>
        <w:rPr>
          <w:b/>
        </w:rPr>
        <w:t xml:space="preserve">Description : </w:t>
      </w:r>
      <w:r>
        <w:t>Ce projet vise à améliorer les moyens de subsistance équitables et durables des petits producteurs agricoles, en mettant un accent particulier sur l’autonomisation des femmes productrices, dans le corridor sec du Nicaragua pour qu'ils puissent résister aux chocs économiques et climatiques. Le projet utilise une approche d'autonomisation économique des femmes. Le projet aide les petits agriculteurs à devenir des producteurs agricoles habilités et résilients, capables de s'adapter au changement climatique et de fournir des produits de haute qualité et en quantité suffisante pour accéder aux marchés officiels. Ce projet vise également à améliorer la sécurité alimentaire et à répondre aux conséquences de la pandémie de coronavirus (COVID-19) sur les familles rurales pauvres.</w:t>
      </w:r>
    </w:p>
    <w:p>
      <w:pPr>
        <w:pStyle w:val="Heading2"/>
      </w:pPr>
      <w:r>
        <w:t>Transactions</w:t>
      </w:r>
    </w:p>
    <w:p>
      <w:r>
        <w:rPr>
          <w:b/>
        </w:rPr>
        <w:t xml:space="preserve">Date : </w:t>
      </w:r>
      <w:r>
        <w:t>2020-11-05T00:00:00</w:t>
      </w:r>
      <w:r>
        <w:rPr>
          <w:b/>
        </w:rPr>
        <w:t xml:space="preserve">Type : </w:t>
      </w:r>
      <w:r>
        <w:t>Engagement</w:t>
      </w:r>
      <w:r>
        <w:rPr>
          <w:b/>
        </w:rPr>
        <w:t xml:space="preserve"> Montant : </w:t>
      </w:r>
      <w:r>
        <w:t>1000000.00</w:t>
      </w:r>
    </w:p>
    <w:p>
      <w:r>
        <w:rPr>
          <w:b/>
        </w:rPr>
        <w:t xml:space="preserve">Date : </w:t>
      </w:r>
      <w:r>
        <w:t>2021-01-15T00:00:00</w:t>
      </w:r>
      <w:r>
        <w:rPr>
          <w:b/>
        </w:rPr>
        <w:t xml:space="preserve">Type : </w:t>
      </w:r>
      <w:r>
        <w:t>Déboursé</w:t>
      </w:r>
      <w:r>
        <w:rPr>
          <w:b/>
        </w:rPr>
        <w:t xml:space="preserve"> Montant : </w:t>
      </w:r>
      <w:r>
        <w:t>500000.00</w:t>
      </w:r>
    </w:p>
    <w:p>
      <w:r>
        <w:rPr>
          <w:b/>
        </w:rPr>
        <w:t xml:space="preserve">Date : </w:t>
      </w:r>
      <w:r>
        <w:t>2021-03-17T00:00:00</w:t>
      </w:r>
      <w:r>
        <w:rPr>
          <w:b/>
        </w:rPr>
        <w:t xml:space="preserve">Type : </w:t>
      </w:r>
      <w:r>
        <w:t>Déboursé</w:t>
      </w:r>
      <w:r>
        <w:rPr>
          <w:b/>
        </w:rPr>
        <w:t xml:space="preserve"> Montant : </w:t>
      </w:r>
      <w:r>
        <w:t>250000.00</w:t>
      </w:r>
    </w:p>
    <w:p>
      <w:r>
        <w:rPr>
          <w:b/>
        </w:rPr>
        <w:t xml:space="preserve">Date : </w:t>
      </w:r>
      <w:r>
        <w:t>2022-03-30T00:00:00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