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institutionnel pour l'initiative des Nations Unies pour l'éducation des filles (UNGEI)</w:t>
      </w:r>
    </w:p>
    <w:p/>
    <w:p>
      <w:r>
        <w:rPr>
          <w:b/>
        </w:rPr>
        <w:t xml:space="preserve">Organisme : </w:t>
      </w:r>
      <w:r>
        <w:t>Affaires Mondiales Canada</w:t>
      </w:r>
    </w:p>
    <w:p>
      <w:r>
        <w:rPr>
          <w:b/>
        </w:rPr>
        <w:t xml:space="preserve">Numero de projet : </w:t>
      </w:r>
      <w:r>
        <w:t>CA-3-P012892001</w:t>
      </w:r>
    </w:p>
    <w:p>
      <w:r>
        <w:rPr>
          <w:b/>
        </w:rPr>
        <w:t xml:space="preserve">Lieu : </w:t>
      </w:r>
      <w:r>
        <w:t>Afrique, régional, Amérique, régional, Asie,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2023-10-25T00:00:00 au 2027-03-31T00:00:00</w:t>
      </w:r>
    </w:p>
    <w:p>
      <w:r>
        <w:rPr>
          <w:b/>
        </w:rPr>
        <w:t xml:space="preserve">Engagement : </w:t>
      </w:r>
      <w:r>
        <w:t>1500000.00</w:t>
      </w:r>
    </w:p>
    <w:p>
      <w:r>
        <w:rPr>
          <w:b/>
        </w:rPr>
        <w:t xml:space="preserve">Total envoye en $ : </w:t>
      </w:r>
      <w:r>
        <w:t>1000000.0</w:t>
      </w:r>
    </w:p>
    <w:p>
      <w:r>
        <w:rPr>
          <w:b/>
        </w:rPr>
        <w:t xml:space="preserve">Description : </w:t>
      </w:r>
      <w:r>
        <w:t>Ce projet vise à offrir une éducation de qualité inclusive et équitable aux filles et aux garçons, notamment aux plus pauvres et aux plus vulnérables dans les pays en développement, ainsi que ceux et celles qui vivent dans des contextes de conflits et de crises nécessitant une aide humanitaire. Le projet appuie la mise en œuvre des Priorités stratégiques d’UNGEI 2023 à 2027. En tant que chef de fil pour l’égalité des genre et l’éducation, l’INUEF cherche à sensibiliser et à faire participer davantage les décideurs à la planification du secteur de l’éducation qui tient compte des genres, et à augmenter les données disponibles pour soutenir le besoin d’une éducation de qualité qui tient compte des genres dans les pays à faible revenue. Les activités de ce projet comprennent : 1) défendre l'expertise, le leadership et les partenariats féministes dans le secteur de l'éducation, y compris les mouvements de défense des droits des filles et des femmes; 2) engager les ministères de l'Éducation (MoE) et d'autres acteurs de l'éducation (y compris les OSC) à s'engager et à mettre en œuvre des politiques et des programmes éducatifs transformateurs en matière de genre; 3) catalyser de nouvelles stratégies pour protéger et étendre les gains en s'attaquant aux normes et pratiques sexospécifiques néfastes dans et par l'éducation; 4) diriger et rassembler l'expertise mondiale et locale sur le genre et l'éducation pour générer et améliorer l'utilisation des données et des preuves; 5) accroître le soutien/le leadership des femmes dans les ministères de l'éducation, y compris les enseignants, les directeurs et le personnel scolaire.</w:t>
      </w:r>
    </w:p>
    <w:p>
      <w:pPr>
        <w:pStyle w:val="Heading2"/>
      </w:pPr>
      <w:r>
        <w:t>Transactions</w:t>
      </w:r>
    </w:p>
    <w:p>
      <w:r>
        <w:rPr>
          <w:b/>
        </w:rPr>
        <w:t xml:space="preserve">Date : </w:t>
      </w:r>
      <w:r>
        <w:t>2023-10-25T00:00:00</w:t>
      </w:r>
      <w:r>
        <w:rPr>
          <w:b/>
        </w:rPr>
        <w:t xml:space="preserve">Type : </w:t>
      </w:r>
      <w:r>
        <w:t>Engagement</w:t>
      </w:r>
      <w:r>
        <w:rPr>
          <w:b/>
        </w:rPr>
        <w:t xml:space="preserve"> Montant : </w:t>
      </w:r>
      <w:r>
        <w:t>1500000.00</w:t>
      </w:r>
    </w:p>
    <w:p>
      <w:r>
        <w:rPr>
          <w:b/>
        </w:rPr>
        <w:t xml:space="preserve">Date : </w:t>
      </w:r>
      <w:r>
        <w:t>2024-01-29T00:00:00</w:t>
      </w:r>
      <w:r>
        <w:rPr>
          <w:b/>
        </w:rPr>
        <w:t xml:space="preserve">Type : </w:t>
      </w:r>
      <w:r>
        <w:t>Déboursé</w:t>
      </w:r>
      <w:r>
        <w:rPr>
          <w:b/>
        </w:rPr>
        <w:t xml:space="preserve"> Montant : </w:t>
      </w:r>
      <w:r>
        <w:t>500000.00</w:t>
      </w:r>
    </w:p>
    <w:p>
      <w:r>
        <w:rPr>
          <w:b/>
        </w:rPr>
        <w:t xml:space="preserve">Date : </w:t>
      </w:r>
      <w:r>
        <w:t>2025-01-08T00:00:00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