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technique Mécanisme de financement catalyseur pour les PMEs agricoles</w:t>
      </w:r>
    </w:p>
    <w:p/>
    <w:p>
      <w:r>
        <w:rPr>
          <w:b/>
        </w:rPr>
        <w:t xml:space="preserve">Organisme : </w:t>
      </w:r>
      <w:r>
        <w:t>Affaires Mondiales Canada</w:t>
      </w:r>
    </w:p>
    <w:p>
      <w:r>
        <w:rPr>
          <w:b/>
        </w:rPr>
        <w:t xml:space="preserve">Numero de projet : </w:t>
      </w:r>
      <w:r>
        <w:t>CA-3-P010883002</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hors réorganisation de la dette (y compris quasi-dons)</w:t>
      </w:r>
    </w:p>
    <w:p>
      <w:r>
        <w:rPr>
          <w:b/>
        </w:rPr>
        <w:t xml:space="preserve">Dates : </w:t>
      </w:r>
      <w:r>
        <w:t>2022-03-28T00:00:00 au 2042-06-30T00:00:00</w:t>
      </w:r>
    </w:p>
    <w:p>
      <w:r>
        <w:rPr>
          <w:b/>
        </w:rPr>
        <w:t xml:space="preserve">Engagement : </w:t>
      </w:r>
      <w:r>
        <w:t>20000000.00</w:t>
      </w:r>
    </w:p>
    <w:p>
      <w:r>
        <w:rPr>
          <w:b/>
        </w:rPr>
        <w:t xml:space="preserve">Total envoye en $ : </w:t>
      </w:r>
      <w:r>
        <w:t>20000000.0</w:t>
      </w:r>
    </w:p>
    <w:p>
      <w:r>
        <w:rPr>
          <w:b/>
        </w:rPr>
        <w:t xml:space="preserve">Description : </w:t>
      </w:r>
      <w:r>
        <w:t>Ce projet vise à soutenir les petites et moyennes entreprises (PME) agricoles qui sont dans la filière du Mécanisme de financement catalyseur pour les PME pour gérer la complexité technique, les exigences d’admissibilité et les obligations en matière de rapports liées aux activités des PME agricoles. Les activités du projet comprennent : 1) renforcer les capacités et les systèmes internes des bénéficiaires du Mécanisme de financement grâce à la formation, aux services de développement et à l’intégration de nouvelles technologies pour déterminer et surveiller, de manière efficace, les PME agricoles admissibles et investir dans celles-ci; 2) améliorer, à grande échelle, la viabilité financière, la solvabilité et les normes de gouvernance exigées par les prêteurs des PME agricoles résilientes au climat et axées sur l’égalité des genres; 3) soutenir la préparation efficace de projets et la conception de projets de grande qualité pour le financement du Mécanisme de financement; 4) soutenir l’apprentissage adaptatif, l’acquisition de connaissances et les activités de diffusion pour promouvoir l’inclusion financière des PME agricoles mal desservies.</w:t>
      </w:r>
    </w:p>
    <w:p>
      <w:pPr>
        <w:pStyle w:val="Heading2"/>
      </w:pPr>
      <w:r>
        <w:t>Transactions</w:t>
      </w:r>
    </w:p>
    <w:p>
      <w:r>
        <w:rPr>
          <w:b/>
        </w:rPr>
        <w:t xml:space="preserve">Date : </w:t>
      </w:r>
      <w:r>
        <w:t>2022-03-28T00:00:00</w:t>
      </w:r>
      <w:r>
        <w:rPr>
          <w:b/>
        </w:rPr>
        <w:t xml:space="preserve">Type : </w:t>
      </w:r>
      <w:r>
        <w:t>Engagement</w:t>
      </w:r>
      <w:r>
        <w:rPr>
          <w:b/>
        </w:rPr>
        <w:t xml:space="preserve"> Montant : </w:t>
      </w:r>
      <w:r>
        <w:t>20000000.00</w:t>
      </w:r>
    </w:p>
    <w:p>
      <w:r>
        <w:rPr>
          <w:b/>
        </w:rPr>
        <w:t xml:space="preserve">Date : </w:t>
      </w:r>
      <w:r>
        <w:t>2022-03-30T00:00:00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