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Briser les barrières à l’éducation des filles au Niger (BBEF)</w:t>
      </w:r>
    </w:p>
    <w:p/>
    <w:p>
      <w:r>
        <w:rPr>
          <w:b/>
        </w:rPr>
        <w:t xml:space="preserve">Organisme : </w:t>
      </w:r>
      <w:r>
        <w:t>Affaires Mondiales Canada</w:t>
      </w:r>
    </w:p>
    <w:p>
      <w:r>
        <w:rPr>
          <w:b/>
        </w:rPr>
        <w:t xml:space="preserve">Numero de projet : </w:t>
      </w:r>
      <w:r>
        <w:t>CA-3-P011513001</w:t>
      </w:r>
    </w:p>
    <w:p>
      <w:r>
        <w:rPr>
          <w:b/>
        </w:rPr>
        <w:t xml:space="preserve">Lieu : </w:t>
      </w:r>
      <w:r/>
    </w:p>
    <w:p>
      <w:r>
        <w:rPr>
          <w:b/>
        </w:rPr>
        <w:t xml:space="preserve">Agence executive partenaire : </w:t>
      </w:r>
      <w:r>
        <w:t xml:space="preserve">PAM - Programme alimentaire mondial </w:t>
      </w:r>
    </w:p>
    <w:p>
      <w:r>
        <w:rPr>
          <w:b/>
        </w:rPr>
        <w:t xml:space="preserve">Type de financement : </w:t>
      </w:r>
      <w:r>
        <w:t>Don hors réorganisation de la dette (y compris quasi-dons)</w:t>
      </w:r>
    </w:p>
    <w:p>
      <w:r>
        <w:rPr>
          <w:b/>
        </w:rPr>
        <w:t xml:space="preserve">Dates : </w:t>
      </w:r>
      <w:r>
        <w:t>2023-03-31T00:00:00 au 2025-09-30T00:00:00</w:t>
      </w:r>
    </w:p>
    <w:p>
      <w:r>
        <w:rPr>
          <w:b/>
        </w:rPr>
        <w:t xml:space="preserve">Engagement : </w:t>
      </w:r>
      <w:r>
        <w:t>5000000.00</w:t>
      </w:r>
    </w:p>
    <w:p>
      <w:r>
        <w:rPr>
          <w:b/>
        </w:rPr>
        <w:t xml:space="preserve">Total envoye en $ : </w:t>
      </w:r>
      <w:r>
        <w:t>5000000.0</w:t>
      </w:r>
    </w:p>
    <w:p>
      <w:r>
        <w:rPr>
          <w:b/>
        </w:rPr>
        <w:t xml:space="preserve">Description : </w:t>
      </w:r>
      <w:r>
        <w:t>Le projet vise à réduire les obstacles liés à l’accès à l'éducation et à combler les besoins en nutrition, en santé globale ainsi qu’en santé et droits sexuels et reproductifs pour les jeunes filles et garçons dans les régions de Diffa, Tahoua et Tillabéry au Niger. Les activités du projet comprennent : 1) Sensibiliser les filles, les garçons et leurs communautés à la santé et aux droits sexuels et reproductifs et à la lutte contre la violence basée sur le genre, les mutilations génitales féminines et les mariages précoces; 2) fournir des services adéquats d’assainissement, d’eau et d’hygiène; 3) former les adolescentes sur la nutrition, la santé et la communication pour un changement de comportement social; 4) sensibiliser les communautés à l’importance de l’éducation pour tous les enfants, particulièrement pour les filles. Le nombre de bénéficiaires directs du projet est estimé à 80 810 personnes, incluant 54 790 filles dans les régions de Diffa, Tahoua et Tillabéry.</w:t>
      </w:r>
    </w:p>
    <w:p>
      <w:pPr>
        <w:pStyle w:val="Heading2"/>
      </w:pPr>
      <w:r>
        <w:t>Transactions</w:t>
      </w:r>
    </w:p>
    <w:p>
      <w:r>
        <w:rPr>
          <w:b/>
        </w:rPr>
        <w:t xml:space="preserve">Date : </w:t>
      </w:r>
      <w:r>
        <w:t>2023-03-31T00:00:00</w:t>
      </w:r>
      <w:r>
        <w:rPr>
          <w:b/>
        </w:rPr>
        <w:t xml:space="preserve">Type : </w:t>
      </w:r>
      <w:r>
        <w:t>Engagement</w:t>
      </w:r>
      <w:r>
        <w:rPr>
          <w:b/>
        </w:rPr>
        <w:t xml:space="preserve"> Montant : </w:t>
      </w:r>
      <w:r>
        <w:t>5000000.00</w:t>
      </w:r>
    </w:p>
    <w:p>
      <w:r>
        <w:rPr>
          <w:b/>
        </w:rPr>
        <w:t xml:space="preserve">Date : </w:t>
      </w:r>
      <w:r>
        <w:t>2023-03-30T00:00:00</w:t>
      </w:r>
      <w:r>
        <w:rPr>
          <w:b/>
        </w:rPr>
        <w:t xml:space="preserve">Type : </w:t>
      </w:r>
      <w:r>
        <w:t>Déboursé</w:t>
      </w:r>
      <w:r>
        <w:rPr>
          <w:b/>
        </w:rPr>
        <w:t xml:space="preserve"> Montant : </w:t>
      </w:r>
      <w:r>
        <w:t>5000000.00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