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Bureau de coordination des affaires humanitaires des Nations Unies - Appui institutionnel 2022-2025</w:t>
      </w:r>
    </w:p>
    <w:p/>
    <w:p>
      <w:r>
        <w:rPr>
          <w:b/>
        </w:rPr>
        <w:t xml:space="preserve">Organisme : </w:t>
      </w:r>
      <w:r>
        <w:t>Affaires Mondiales Canada</w:t>
      </w:r>
    </w:p>
    <w:p>
      <w:r>
        <w:rPr>
          <w:b/>
        </w:rPr>
        <w:t xml:space="preserve">Numero de projet : </w:t>
      </w:r>
      <w:r>
        <w:t>CA-3-P012082001</w:t>
      </w:r>
    </w:p>
    <w:p>
      <w:r>
        <w:rPr>
          <w:b/>
        </w:rPr>
        <w:t xml:space="preserve">Lieu : </w:t>
      </w:r>
      <w:r>
        <w:t>Afrique, régional, Indes occ., régional, Amérique N. &amp; C., régional, Asie, régional, Europe, régional</w:t>
      </w:r>
    </w:p>
    <w:p>
      <w:r>
        <w:rPr>
          <w:b/>
        </w:rPr>
        <w:t xml:space="preserve">Agence executive partenaire : </w:t>
      </w:r>
      <w:r>
        <w:t xml:space="preserve">BCAH - Bureau de coordination des affaires humanitaires des Nations Unies </w:t>
      </w:r>
    </w:p>
    <w:p>
      <w:r>
        <w:rPr>
          <w:b/>
        </w:rPr>
        <w:t xml:space="preserve">Type de financement : </w:t>
      </w:r>
      <w:r>
        <w:t>Don hors réorganisation de la dette (y compris quasi-dons)</w:t>
      </w:r>
    </w:p>
    <w:p>
      <w:r>
        <w:rPr>
          <w:b/>
        </w:rPr>
        <w:t xml:space="preserve">Dates : </w:t>
      </w:r>
      <w:r>
        <w:t>2022-12-15T00:00:00 au 2025-03-31T00:00:00</w:t>
      </w:r>
    </w:p>
    <w:p>
      <w:r>
        <w:rPr>
          <w:b/>
        </w:rPr>
        <w:t xml:space="preserve">Engagement : </w:t>
      </w:r>
      <w:r>
        <w:t>6000000.00</w:t>
      </w:r>
    </w:p>
    <w:p>
      <w:r>
        <w:rPr>
          <w:b/>
        </w:rPr>
        <w:t xml:space="preserve">Total envoye en $ : </w:t>
      </w:r>
      <w:r>
        <w:t>6000000.0</w:t>
      </w:r>
    </w:p>
    <w:p>
      <w:r>
        <w:rPr>
          <w:b/>
        </w:rPr>
        <w:t xml:space="preserve">Description : </w:t>
      </w:r>
      <w:r>
        <w:t>Cette subvention constitue l’appui institutionnel fourni à long terme par le Canada au Bureau de la coordination des affaires humanitaires (BCAH) des Nations Unies. Le BCAH utilise ces fonds et les fonds d’autres donateurs pour réaliser son mandat. Le mandat principal du BCAH est de coordonner les interventions humanitaires internationales en partenariat avec des acteurs nationaux et internationaux afin d’obtenir une action humanitaire d’une cohérence et d’une efficacité accrues.  Avec l’appui du Canada et d’autres donateurs, le BCAH remplit son mandat en : (1) renforçant le leadership humanitaire; (2) établissant et en supervisant des systèmes de coordination; (3) surveillant les problèmes humanitaires et en produisant des rapports sur ceux-ci; (4) défendant les intérêts des personnes touchées; (5) appuyant l’évaluation et la priorisation des besoins humanitaires et de la planification stratégique; promouvant la préparation aux situations d’urgence; (7) mobilisant des fonds pour l’aide humanitaire.</w:t>
      </w:r>
    </w:p>
    <w:p>
      <w:pPr>
        <w:pStyle w:val="Heading2"/>
      </w:pPr>
      <w:r>
        <w:t>Transactions</w:t>
      </w:r>
    </w:p>
    <w:p>
      <w:r>
        <w:rPr>
          <w:b/>
        </w:rPr>
        <w:t xml:space="preserve">Date : </w:t>
      </w:r>
      <w:r>
        <w:t>2022-12-15T00:00:00</w:t>
      </w:r>
      <w:r>
        <w:rPr>
          <w:b/>
        </w:rPr>
        <w:t xml:space="preserve">Type : </w:t>
      </w:r>
      <w:r>
        <w:t>Engagement</w:t>
      </w:r>
      <w:r>
        <w:rPr>
          <w:b/>
        </w:rPr>
        <w:t xml:space="preserve"> Montant : </w:t>
      </w:r>
      <w:r>
        <w:t>6000000.00</w:t>
      </w:r>
    </w:p>
    <w:p>
      <w:r>
        <w:rPr>
          <w:b/>
        </w:rPr>
        <w:t xml:space="preserve">Date : </w:t>
      </w:r>
      <w:r>
        <w:t>2022-12-15T00:00:00</w:t>
      </w:r>
      <w:r>
        <w:rPr>
          <w:b/>
        </w:rPr>
        <w:t xml:space="preserve">Type : </w:t>
      </w:r>
      <w:r>
        <w:t>Déboursé</w:t>
      </w:r>
      <w:r>
        <w:rPr>
          <w:b/>
        </w:rPr>
        <w:t xml:space="preserve"> Montant : </w:t>
      </w:r>
      <w:r>
        <w:t>2000000.00</w:t>
      </w:r>
    </w:p>
    <w:p>
      <w:r>
        <w:rPr>
          <w:b/>
        </w:rPr>
        <w:t xml:space="preserve">Date : </w:t>
      </w:r>
      <w:r>
        <w:t>2023-07-28T00:00:00</w:t>
      </w:r>
      <w:r>
        <w:rPr>
          <w:b/>
        </w:rPr>
        <w:t xml:space="preserve">Type : </w:t>
      </w:r>
      <w:r>
        <w:t>Déboursé</w:t>
      </w:r>
      <w:r>
        <w:rPr>
          <w:b/>
        </w:rPr>
        <w:t xml:space="preserve"> Montant : </w:t>
      </w:r>
      <w:r>
        <w:t>2000000.00</w:t>
      </w:r>
    </w:p>
    <w:p>
      <w:r>
        <w:rPr>
          <w:b/>
        </w:rPr>
        <w:t xml:space="preserve">Date : </w:t>
      </w:r>
      <w:r>
        <w:t>2024-08-28T00:00:00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