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Bureau de la coordination des affaires humanitaires des Nations Unies-Appui institutionnel 2016-2018</w:t>
      </w:r>
    </w:p>
    <w:p/>
    <w:p>
      <w:r>
        <w:rPr>
          <w:b/>
        </w:rPr>
        <w:t xml:space="preserve">Organisme : </w:t>
      </w:r>
      <w:r>
        <w:t>Affaires Mondiales Canada</w:t>
      </w:r>
    </w:p>
    <w:p>
      <w:r>
        <w:rPr>
          <w:b/>
        </w:rPr>
        <w:t xml:space="preserve">Numero de projet : </w:t>
      </w:r>
      <w:r>
        <w:t>CA-3-D003123001</w:t>
      </w:r>
    </w:p>
    <w:p>
      <w:r>
        <w:rPr>
          <w:b/>
        </w:rPr>
        <w:t xml:space="preserve">Lieu : </w:t>
      </w:r>
      <w:r>
        <w:t>Afrique, régional, Amérique, régional, Asie, régional, Europe, régional</w:t>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2016-01-13T00:00:00 au 2018-12-31T00:00:00</w:t>
      </w:r>
    </w:p>
    <w:p>
      <w:r>
        <w:rPr>
          <w:b/>
        </w:rPr>
        <w:t xml:space="preserve">Engagement : </w:t>
      </w:r>
      <w:r>
        <w:t>6000000.00</w:t>
      </w:r>
    </w:p>
    <w:p>
      <w:r>
        <w:rPr>
          <w:b/>
        </w:rPr>
        <w:t xml:space="preserve">Total envoye en $ : </w:t>
      </w:r>
      <w:r>
        <w:t>6000000.0</w:t>
      </w:r>
    </w:p>
    <w:p>
      <w:r>
        <w:rPr>
          <w:b/>
        </w:rPr>
        <w:t xml:space="preserve">Description : </w:t>
      </w:r>
      <w:r>
        <w:t>Cette subvention représente l’appui institutionnel de long terme fourni par le Canada au Bureau de la coordination des affaires humanitaires (BCAH) des Nations Unies. Celui-ci utilise ces fonds, de même que ceux d’autres donateurs, pour remplir son mandat.  Le BCAH a pour mandat principal de superviser la coordination des interventions humanitaires internationales en partenariat avec des intervenants nationaux et internationaux afin de rendre l’action humanitaire plus cohérente et plus efficace.  Grâce au soutien du Canada et d’autres donateurs, le BCAH vise à coordonner des interventions humanitaires efficaces : 1) en renforçant le leadership dans le domaine humanitaire; 2) en établissant et en supervisant des systèmes de coordination; 3) en assurant le suivi des situations humanitaires et en établissant des rapports à ce sujet; 4) en défendant les intérêts des personnes touchées; 5) en appuyant l’évaluation des besoins humanitaires et leur classement par ordre de priorité ainsi que la planification stratégique; 6) en faisant la promotion des mesures de préparation aux situations d’urgence; 7) en mobilisant des fonds pour l’aide humanitaire.</w:t>
      </w:r>
    </w:p>
    <w:p>
      <w:pPr>
        <w:pStyle w:val="Heading2"/>
      </w:pPr>
      <w:r>
        <w:t>Transactions</w:t>
      </w:r>
    </w:p>
    <w:p>
      <w:r>
        <w:rPr>
          <w:b/>
        </w:rPr>
        <w:t xml:space="preserve">Date : </w:t>
      </w:r>
      <w:r>
        <w:t>2016-01-13T00:00:00</w:t>
      </w:r>
      <w:r>
        <w:rPr>
          <w:b/>
        </w:rPr>
        <w:t xml:space="preserve">Type : </w:t>
      </w:r>
      <w:r>
        <w:t>Engagement</w:t>
      </w:r>
      <w:r>
        <w:rPr>
          <w:b/>
        </w:rPr>
        <w:t xml:space="preserve"> Montant : </w:t>
      </w:r>
      <w:r>
        <w:t>6000000.00</w:t>
      </w:r>
    </w:p>
    <w:p>
      <w:r>
        <w:rPr>
          <w:b/>
        </w:rPr>
        <w:t xml:space="preserve">Date : </w:t>
      </w:r>
      <w:r>
        <w:t>2016-02-25T00:00:00</w:t>
      </w:r>
      <w:r>
        <w:rPr>
          <w:b/>
        </w:rPr>
        <w:t xml:space="preserve">Type : </w:t>
      </w:r>
      <w:r>
        <w:t>Déboursé</w:t>
      </w:r>
      <w:r>
        <w:rPr>
          <w:b/>
        </w:rPr>
        <w:t xml:space="preserve"> Montant : </w:t>
      </w:r>
      <w:r>
        <w:t>2000000.00</w:t>
      </w:r>
    </w:p>
    <w:p>
      <w:r>
        <w:rPr>
          <w:b/>
        </w:rPr>
        <w:t xml:space="preserve">Date : </w:t>
      </w:r>
      <w:r>
        <w:t>2017-02-08T00:00:00</w:t>
      </w:r>
      <w:r>
        <w:rPr>
          <w:b/>
        </w:rPr>
        <w:t xml:space="preserve">Type : </w:t>
      </w:r>
      <w:r>
        <w:t>Déboursé</w:t>
      </w:r>
      <w:r>
        <w:rPr>
          <w:b/>
        </w:rPr>
        <w:t xml:space="preserve"> Montant : </w:t>
      </w:r>
      <w:r>
        <w:t>2000000.00</w:t>
      </w:r>
    </w:p>
    <w:p>
      <w:r>
        <w:rPr>
          <w:b/>
        </w:rPr>
        <w:t xml:space="preserve">Date : </w:t>
      </w:r>
      <w:r>
        <w:t>2017-05-17T00:00:00</w:t>
      </w:r>
      <w:r>
        <w:rPr>
          <w:b/>
        </w:rPr>
        <w:t xml:space="preserve">Type : </w:t>
      </w:r>
      <w:r>
        <w:t>Déboursé</w:t>
      </w:r>
      <w:r>
        <w:rPr>
          <w:b/>
        </w:rPr>
        <w:t xml:space="preserve"> Montant : </w:t>
      </w:r>
      <w:r>
        <w:t>1000000.00</w:t>
      </w:r>
    </w:p>
    <w:p>
      <w:r>
        <w:rPr>
          <w:b/>
        </w:rPr>
        <w:t xml:space="preserve">Date : </w:t>
      </w:r>
      <w:r>
        <w:t>2018-02-08T00:00:00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