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Bureau du Haut-Commissariat des NU aux droits de la personne - Appui institutionnel 2016-2019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CA-3-D003980001</w:t>
      </w:r>
    </w:p>
    <w:p>
      <w:r>
        <w:rPr>
          <w:b/>
        </w:rPr>
        <w:t xml:space="preserve">Lieu : </w:t>
      </w:r>
      <w:r>
        <w:t>Pays en développement, non spécifié</w:t>
      </w:r>
    </w:p>
    <w:p>
      <w:r>
        <w:rPr>
          <w:b/>
        </w:rPr>
        <w:t xml:space="preserve">Agence executive partenaire : </w:t>
      </w:r>
      <w:r>
        <w:t xml:space="preserve">HCDH - Nations Unies - Bureau du Commissariat aux droits de l'homme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2016-11-21T00:00:00 au 2019-03-31T00:00:00</w:t>
      </w:r>
    </w:p>
    <w:p>
      <w:r>
        <w:rPr>
          <w:b/>
        </w:rPr>
        <w:t xml:space="preserve">Engagement : </w:t>
      </w:r>
      <w:r>
        <w:t>15000000.00</w:t>
      </w:r>
    </w:p>
    <w:p>
      <w:r>
        <w:rPr>
          <w:b/>
        </w:rPr>
        <w:t xml:space="preserve">Total envoye en $ : </w:t>
      </w:r>
      <w:r>
        <w:t>15000000.0</w:t>
      </w:r>
    </w:p>
    <w:p>
      <w:r>
        <w:rPr>
          <w:b/>
        </w:rPr>
        <w:t xml:space="preserve">Description : </w:t>
      </w:r>
      <w:r>
        <w:t>Un appui est fourni à cet organisme de l'ONU pour soutenir leur travail dans le renforcement des mécanismes internationaux des droits de la personne; l'amélioration de l'égalité et la lutte contre la discrimination; la lutte contre l'impunité et renforcer la responsabilisation et la primauté du droit; intégrer les droits de l'homme dans les projets de développement et dans le domaine économique; l'élargissement de l'espace démocratique; et l'alerte précoce et la protection des droits de la personne dans les situations de conflit, la violence et l'insécurité.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2016-11-21T00:00:00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1800000.00</w:t>
      </w:r>
    </w:p>
    <w:p>
      <w:r>
        <w:rPr>
          <w:b/>
        </w:rPr>
        <w:t xml:space="preserve">Date : </w:t>
      </w:r>
      <w:r>
        <w:t>2016-11-21T00:00:00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13200000.00</w:t>
      </w:r>
    </w:p>
    <w:p>
      <w:r>
        <w:rPr>
          <w:b/>
        </w:rPr>
        <w:t xml:space="preserve">Date : </w:t>
      </w:r>
      <w:r>
        <w:t>2016-11-22T00:00:00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600000.00</w:t>
      </w:r>
    </w:p>
    <w:p>
      <w:r>
        <w:rPr>
          <w:b/>
        </w:rPr>
        <w:t xml:space="preserve">Date : </w:t>
      </w:r>
      <w:r>
        <w:t>2016-11-22T00:00:00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4400000.00</w:t>
      </w:r>
    </w:p>
    <w:p>
      <w:r>
        <w:rPr>
          <w:b/>
        </w:rPr>
        <w:t xml:space="preserve">Date : </w:t>
      </w:r>
      <w:r>
        <w:t>2017-05-25T00:00:00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600000.00</w:t>
      </w:r>
    </w:p>
    <w:p>
      <w:r>
        <w:rPr>
          <w:b/>
        </w:rPr>
        <w:t xml:space="preserve">Date : </w:t>
      </w:r>
      <w:r>
        <w:t>2017-05-25T00:00:00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4400000.00</w:t>
      </w:r>
    </w:p>
    <w:p>
      <w:r>
        <w:rPr>
          <w:b/>
        </w:rPr>
        <w:t xml:space="preserve">Date : </w:t>
      </w:r>
      <w:r>
        <w:t>2019-02-19T00:00:00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600000.00</w:t>
      </w:r>
    </w:p>
    <w:p>
      <w:r>
        <w:rPr>
          <w:b/>
        </w:rPr>
        <w:t xml:space="preserve">Date : </w:t>
      </w:r>
      <w:r>
        <w:t>2019-02-19T00:00:00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