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COVID-19 Filles et éducation résilientes</w:t>
      </w:r>
    </w:p>
    <w:p/>
    <w:p>
      <w:r>
        <w:rPr>
          <w:b/>
        </w:rPr>
        <w:t xml:space="preserve">Organisme : </w:t>
      </w:r>
      <w:r>
        <w:t>Affaires Mondiales Canada</w:t>
      </w:r>
    </w:p>
    <w:p>
      <w:r>
        <w:rPr>
          <w:b/>
        </w:rPr>
        <w:t xml:space="preserve">Numero de projet : </w:t>
      </w:r>
      <w:r>
        <w:t>CA-3-P007696002</w:t>
      </w:r>
    </w:p>
    <w:p>
      <w:r>
        <w:rPr>
          <w:b/>
        </w:rPr>
        <w:t xml:space="preserve">Lieu : </w:t>
      </w:r>
      <w:r/>
    </w:p>
    <w:p>
      <w:r>
        <w:rPr>
          <w:b/>
        </w:rPr>
        <w:t xml:space="preserve">Agence executive partenaire : </w:t>
      </w:r>
      <w:r>
        <w:t xml:space="preserve">Fondation Paul Gérin-Lajoie </w:t>
      </w:r>
    </w:p>
    <w:p>
      <w:r>
        <w:rPr>
          <w:b/>
        </w:rPr>
        <w:t xml:space="preserve">Type de financement : </w:t>
      </w:r>
      <w:r>
        <w:t>Don hors réorganisation de la dette (y compris quasi-dons)</w:t>
      </w:r>
    </w:p>
    <w:p>
      <w:r>
        <w:rPr>
          <w:b/>
        </w:rPr>
        <w:t xml:space="preserve">Dates : </w:t>
      </w:r>
      <w:r>
        <w:t>2022-08-31T00:00:00 au 2027-06-30T00:00:00</w:t>
      </w:r>
    </w:p>
    <w:p>
      <w:r>
        <w:rPr>
          <w:b/>
        </w:rPr>
        <w:t xml:space="preserve">Engagement : </w:t>
      </w:r>
      <w:r>
        <w:t>1000000.00</w:t>
      </w:r>
    </w:p>
    <w:p>
      <w:r>
        <w:rPr>
          <w:b/>
        </w:rPr>
        <w:t xml:space="preserve">Total envoye en $ : </w:t>
      </w:r>
      <w:r>
        <w:t>1000000.0</w:t>
      </w:r>
    </w:p>
    <w:p>
      <w:r>
        <w:rPr>
          <w:b/>
        </w:rPr>
        <w:t xml:space="preserve">Description : </w:t>
      </w:r>
      <w:r>
        <w:t>Le projet « Filles et Éducation Résilientes (FIÈRES) » vise une autonomisation accrue des femmes et des filles des régions de Ségou, Mopti et Tombouctou au Mali, notamment les populations les plus vulnérables, à travers un meilleur accès à une éducation et un apprentissage de qualité, équitable, adapté et flexible. Les activités de ce projet comprennent : 1) sensibiliser et mobiliser les leaders communautaires et religieux, les collectivités territoriales et les associations de femmes et de jeunes aux droits des filles et adolescentes. Cette sensibilisation et cette mobilisation portent également sur la primauté de l’éducation; 2) organiser des activités de concertation autour de la réouverture des écoles et du retour ou recrutement d’enseignantes et enseignants qualifiés; 3) développer des dispositifs de poursuite des apprentissages ou de rattrapage adaptés aux besoins des filles et adolescentes en cas d’insécurité, crise sanitaire, dysfonctionnement ou de fermeture des écoles ciblées; 4) mettre en œuvre des alternatives éducatives non formelles adaptées pour rejoindre les filles et adolescentes les plus vulnérables; 5) mettre en œuvre des mécanismes de protection axés sur la santé et la sécurité dans les écoles et sur les chemins qui y conduisent; 6) élaborer un programme de formation professionnelle de qualité et adapté aux besoins des femmes et adolescentes sorties du système scolaire formel.</w:t>
      </w:r>
    </w:p>
    <w:p>
      <w:pPr>
        <w:pStyle w:val="Heading2"/>
      </w:pPr>
      <w:r>
        <w:t>Transactions</w:t>
      </w:r>
    </w:p>
    <w:p>
      <w:r>
        <w:rPr>
          <w:b/>
        </w:rPr>
        <w:t xml:space="preserve">Date : </w:t>
      </w:r>
      <w:r>
        <w:t>2022-08-31T00:00:00</w:t>
      </w:r>
      <w:r>
        <w:rPr>
          <w:b/>
        </w:rPr>
        <w:t xml:space="preserve">Type : </w:t>
      </w:r>
      <w:r>
        <w:t>Engagement</w:t>
      </w:r>
      <w:r>
        <w:rPr>
          <w:b/>
        </w:rPr>
        <w:t xml:space="preserve"> Montant : </w:t>
      </w:r>
      <w:r>
        <w:t>1000000.00</w:t>
      </w:r>
    </w:p>
    <w:p>
      <w:r>
        <w:rPr>
          <w:b/>
        </w:rPr>
        <w:t xml:space="preserve">Date : </w:t>
      </w:r>
      <w:r>
        <w:t>2022-09-23T00:00:00</w:t>
      </w:r>
      <w:r>
        <w:rPr>
          <w:b/>
        </w:rPr>
        <w:t xml:space="preserve">Type : </w:t>
      </w:r>
      <w:r>
        <w:t>Déboursé</w:t>
      </w:r>
      <w:r>
        <w:rPr>
          <w:b/>
        </w:rPr>
        <w:t xml:space="preserve"> Montant : </w:t>
      </w:r>
      <w:r>
        <w:t>862303.00</w:t>
      </w:r>
    </w:p>
    <w:p>
      <w:r>
        <w:rPr>
          <w:b/>
        </w:rPr>
        <w:t xml:space="preserve">Date : </w:t>
      </w:r>
      <w:r>
        <w:t>2023-02-16T00:00:00</w:t>
      </w:r>
      <w:r>
        <w:rPr>
          <w:b/>
        </w:rPr>
        <w:t xml:space="preserve">Type : </w:t>
      </w:r>
      <w:r>
        <w:t>Déboursé</w:t>
      </w:r>
      <w:r>
        <w:rPr>
          <w:b/>
        </w:rPr>
        <w:t xml:space="preserve"> Montant : </w:t>
      </w:r>
      <w:r>
        <w:t>137697.00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