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du commerce international - Appui institutionnel 2019-2021</w:t>
      </w:r>
    </w:p>
    <w:p/>
    <w:p>
      <w:r>
        <w:rPr>
          <w:b/>
        </w:rPr>
        <w:t xml:space="preserve">Organisme : </w:t>
      </w:r>
      <w:r>
        <w:t>Affaires Mondiales Canada</w:t>
      </w:r>
    </w:p>
    <w:p>
      <w:r>
        <w:rPr>
          <w:b/>
        </w:rPr>
        <w:t xml:space="preserve">Numero de projet : </w:t>
      </w:r>
      <w:r>
        <w:t>CA-3-D003843001</w:t>
      </w:r>
    </w:p>
    <w:p>
      <w:r>
        <w:rPr>
          <w:b/>
        </w:rPr>
        <w:t xml:space="preserve">Lieu : </w:t>
      </w:r>
      <w:r/>
    </w:p>
    <w:p>
      <w:r>
        <w:rPr>
          <w:b/>
        </w:rPr>
        <w:t xml:space="preserve">Agence executive partenaire : </w:t>
      </w:r>
      <w:r>
        <w:t xml:space="preserve">ITC - Centre du commerce international </w:t>
      </w:r>
    </w:p>
    <w:p>
      <w:r>
        <w:rPr>
          <w:b/>
        </w:rPr>
        <w:t xml:space="preserve">Type de financement : </w:t>
      </w:r>
      <w:r>
        <w:t>Don hors réorganisation de la dette (y compris quasi-dons)</w:t>
      </w:r>
    </w:p>
    <w:p>
      <w:r>
        <w:rPr>
          <w:b/>
        </w:rPr>
        <w:t xml:space="preserve">Dates : </w:t>
      </w:r>
      <w:r>
        <w:t>2019-03-25T00:00:00 au 2022-06-30T00:00:00</w:t>
      </w:r>
    </w:p>
    <w:p>
      <w:r>
        <w:rPr>
          <w:b/>
        </w:rPr>
        <w:t xml:space="preserve">Engagement : </w:t>
      </w:r>
      <w:r>
        <w:t>2850000.00</w:t>
      </w:r>
    </w:p>
    <w:p>
      <w:r>
        <w:rPr>
          <w:b/>
        </w:rPr>
        <w:t xml:space="preserve">Total envoye en $ : </w:t>
      </w:r>
      <w:r>
        <w:t>2850000.0</w:t>
      </w:r>
    </w:p>
    <w:p>
      <w:r>
        <w:rPr>
          <w:b/>
        </w:rPr>
        <w:t xml:space="preserve">Description : </w:t>
      </w:r>
      <w:r>
        <w:t>Cette subvention constitue l’appui institutionnel à long terme du Canada au Centre du commerce international (ITC). L'ITC utilise ces fonds, ainsi que ceux d’autres donateurs, pour la réalisation de son mandat. L'ITC est l'agence de coopération technique de l'Organisation mondiale du commerce (OMC) et de la Conférence des Nations Unies sur le commerce et le développement (CNUCED). Il sert de point focal au sein du système des Nations Unies pour le renforcement des capacités liées au commerce.</w:t>
      </w:r>
    </w:p>
    <w:p>
      <w:pPr>
        <w:pStyle w:val="Heading2"/>
      </w:pPr>
      <w:r>
        <w:t>Transactions</w:t>
      </w:r>
    </w:p>
    <w:p>
      <w:r>
        <w:rPr>
          <w:b/>
        </w:rPr>
        <w:t xml:space="preserve">Date : </w:t>
      </w:r>
      <w:r>
        <w:t>2019-03-25T00:00:00</w:t>
      </w:r>
      <w:r>
        <w:rPr>
          <w:b/>
        </w:rPr>
        <w:t xml:space="preserve">Type : </w:t>
      </w:r>
      <w:r>
        <w:t>Engagement</w:t>
      </w:r>
      <w:r>
        <w:rPr>
          <w:b/>
        </w:rPr>
        <w:t xml:space="preserve"> Montant : </w:t>
      </w:r>
      <w:r>
        <w:t>2850000.00</w:t>
      </w:r>
    </w:p>
    <w:p>
      <w:r>
        <w:rPr>
          <w:b/>
        </w:rPr>
        <w:t xml:space="preserve">Date : </w:t>
      </w:r>
      <w:r>
        <w:t>2019-03-25T00:00:00</w:t>
      </w:r>
      <w:r>
        <w:rPr>
          <w:b/>
        </w:rPr>
        <w:t xml:space="preserve">Type : </w:t>
      </w:r>
      <w:r>
        <w:t>Déboursé</w:t>
      </w:r>
      <w:r>
        <w:rPr>
          <w:b/>
        </w:rPr>
        <w:t xml:space="preserve"> Montant : </w:t>
      </w:r>
      <w:r>
        <w:t>950000.00</w:t>
      </w:r>
    </w:p>
    <w:p>
      <w:r>
        <w:rPr>
          <w:b/>
        </w:rPr>
        <w:t xml:space="preserve">Date : </w:t>
      </w:r>
      <w:r>
        <w:t>2020-03-09T00:00:00</w:t>
      </w:r>
      <w:r>
        <w:rPr>
          <w:b/>
        </w:rPr>
        <w:t xml:space="preserve">Type : </w:t>
      </w:r>
      <w:r>
        <w:t>Déboursé</w:t>
      </w:r>
      <w:r>
        <w:rPr>
          <w:b/>
        </w:rPr>
        <w:t xml:space="preserve"> Montant : </w:t>
      </w:r>
      <w:r>
        <w:t>950000.00</w:t>
      </w:r>
    </w:p>
    <w:p>
      <w:r>
        <w:rPr>
          <w:b/>
        </w:rPr>
        <w:t xml:space="preserve">Date : </w:t>
      </w:r>
      <w:r>
        <w:t>2021-03-16T00:00:00</w:t>
      </w:r>
      <w:r>
        <w:rPr>
          <w:b/>
        </w:rPr>
        <w:t xml:space="preserve">Type : </w:t>
      </w:r>
      <w:r>
        <w:t>Déboursé</w:t>
      </w:r>
      <w:r>
        <w:rPr>
          <w:b/>
        </w:rPr>
        <w:t xml:space="preserve"> Montant : </w:t>
      </w:r>
      <w:r>
        <w:t>950000.00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