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Centres d'apprentissage communautaire pour les femmes et les filles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CA-3-P007948001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Susila Dharma Association (Canada)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2022-05-11T00:00:00 au 2026-11-30T00:00:00</w:t>
      </w:r>
    </w:p>
    <w:p>
      <w:r>
        <w:rPr>
          <w:b/>
        </w:rPr>
        <w:t xml:space="preserve">Engagement : </w:t>
      </w:r>
      <w:r>
        <w:t>1914502.00</w:t>
      </w:r>
    </w:p>
    <w:p>
      <w:r>
        <w:rPr>
          <w:b/>
        </w:rPr>
        <w:t xml:space="preserve">Total envoye en $ : </w:t>
      </w:r>
      <w:r>
        <w:t>1333618.0</w:t>
      </w:r>
    </w:p>
    <w:p>
      <w:r>
        <w:rPr>
          <w:b/>
        </w:rPr>
        <w:t xml:space="preserve">Description : </w:t>
      </w:r>
      <w:r>
        <w:t>Ce projet vise à accroître l'autonomisation des femmes et des filles âgées de 14 ans et plus privées du droit à l'éducation dans des zones de santé sélectionnées en République démocratique du Congo. Les centres d'apprentissage communautaires offriraient un espace permettant à 3 500 femmes et filles d'accéder à une éducation de base et à une formation professionnelle. En outre, ces formations aideraient les participants à développer des activités génératrices de revenus et des microentreprises, ainsi que de fournir l'accès aux informations et aux services de santé reproductive. Les activités de ce projet comprennent : 1) la formation des institutions publiques locales sur l'égalité des sexes, les politiques gouvernementales en matière d'égalité des sexes et l'élaboration de politiques locales; 2) fournir des informations sur la santé reproductive, des consultations et la planification familiale aux femmes et aux filles par un professionnel de la santé local; 3) la formation des femmes et des filles aux compétences techniques et entrepreneuriales pour le lancement de petites entreprises ou d'activités génératrices de revenus; 4) sensibiliser les membres de la communauté à l'égalité des sexes et au droit des femmes et des filles à l'éducation; 5) offrir des programmes d'apprentissage personnalisés et sensibles au genre aux apprenantes femmes et filles.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2022-05-11T00:00:00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1914502.00</w:t>
      </w:r>
    </w:p>
    <w:p>
      <w:r>
        <w:rPr>
          <w:b/>
        </w:rPr>
        <w:t xml:space="preserve">Date : </w:t>
      </w:r>
      <w:r>
        <w:t>2022-06-10T00:00:00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215705.00</w:t>
      </w:r>
    </w:p>
    <w:p>
      <w:r>
        <w:rPr>
          <w:b/>
        </w:rPr>
        <w:t xml:space="preserve">Date : </w:t>
      </w:r>
      <w:r>
        <w:t>2023-02-14T00:00:00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519290.00</w:t>
      </w:r>
    </w:p>
    <w:p>
      <w:r>
        <w:rPr>
          <w:b/>
        </w:rPr>
        <w:t xml:space="preserve">Date : </w:t>
      </w:r>
      <w:r>
        <w:t>2023-06-23T00:00:00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15441.00</w:t>
      </w:r>
    </w:p>
    <w:p>
      <w:r>
        <w:rPr>
          <w:b/>
        </w:rPr>
        <w:t xml:space="preserve">Date : </w:t>
      </w:r>
      <w:r>
        <w:t>2023-12-01T00:00:00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129103.00</w:t>
      </w:r>
    </w:p>
    <w:p>
      <w:r>
        <w:rPr>
          <w:b/>
        </w:rPr>
        <w:t xml:space="preserve">Date : </w:t>
      </w:r>
      <w:r>
        <w:t>2024-03-26T00:00:00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129101.00</w:t>
      </w:r>
    </w:p>
    <w:p>
      <w:r>
        <w:rPr>
          <w:b/>
        </w:rPr>
        <w:t xml:space="preserve">Date : </w:t>
      </w:r>
      <w:r>
        <w:t>2024-06-20T00:00:00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45014.00</w:t>
      </w:r>
    </w:p>
    <w:p>
      <w:r>
        <w:rPr>
          <w:b/>
        </w:rPr>
        <w:t xml:space="preserve">Date : </w:t>
      </w:r>
      <w:r>
        <w:t>2025-01-14T00:00:00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279964.00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