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Changer le financement humanitaire dans le contexte mondial</w:t>
      </w:r>
    </w:p>
    <w:p/>
    <w:p>
      <w:r>
        <w:rPr>
          <w:b/>
        </w:rPr>
        <w:t xml:space="preserve">Organisme : </w:t>
      </w:r>
      <w:r>
        <w:t>Affaires Mondiales Canada</w:t>
      </w:r>
    </w:p>
    <w:p>
      <w:r>
        <w:rPr>
          <w:b/>
        </w:rPr>
        <w:t xml:space="preserve">Numero de projet : </w:t>
      </w:r>
      <w:r>
        <w:t>CA-3-P011361001</w:t>
      </w:r>
    </w:p>
    <w:p>
      <w:r>
        <w:rPr>
          <w:b/>
        </w:rPr>
        <w:t xml:space="preserve">Lieu : </w:t>
      </w:r>
      <w:r>
        <w:t>Afrique, régional, Amérique, régional, Asie, régional, Europe, régional</w:t>
      </w:r>
    </w:p>
    <w:p>
      <w:r>
        <w:rPr>
          <w:b/>
        </w:rPr>
        <w:t xml:space="preserve">Agence executive partenaire : </w:t>
      </w:r>
      <w:r>
        <w:t xml:space="preserve">DI - Development Initiatives </w:t>
      </w:r>
    </w:p>
    <w:p>
      <w:r>
        <w:rPr>
          <w:b/>
        </w:rPr>
        <w:t xml:space="preserve">Type de financement : </w:t>
      </w:r>
      <w:r>
        <w:t>Don hors réorganisation de la dette (y compris quasi-dons)</w:t>
      </w:r>
    </w:p>
    <w:p>
      <w:r>
        <w:rPr>
          <w:b/>
        </w:rPr>
        <w:t xml:space="preserve">Dates : </w:t>
      </w:r>
      <w:r>
        <w:t>2022-07-27T00:00:00 au 2025-06-30T00:00:00</w:t>
      </w:r>
    </w:p>
    <w:p>
      <w:r>
        <w:rPr>
          <w:b/>
        </w:rPr>
        <w:t xml:space="preserve">Engagement : </w:t>
      </w:r>
      <w:r>
        <w:t>900000.00</w:t>
      </w:r>
    </w:p>
    <w:p>
      <w:r>
        <w:rPr>
          <w:b/>
        </w:rPr>
        <w:t xml:space="preserve">Total envoye en $ : </w:t>
      </w:r>
      <w:r>
        <w:t>900000.0</w:t>
      </w:r>
    </w:p>
    <w:p>
      <w:r>
        <w:rPr>
          <w:b/>
        </w:rPr>
        <w:t xml:space="preserve">Description : </w:t>
      </w:r>
      <w:r>
        <w:t>Le projet vise à fournir des preuves fondées sur des données à travers des initiatives de développement pour éclairer les décisions et mieux conseiller sur la manière dont les ressources pourraient être allouées et utilisées plus efficacement pour répondre aux besoins des personnes vulnérables et affectées par les crises. Le programme d’assistance humanitaire mondiale (GHA) de Development Initiatives pour 2022 à 2024 vise à analyser, promouvoir et améliorer l’accès, la disponibilité et l’utilisation des données ouvertes sur la réponse humanitaire et plus largement aux crises.  Les activités de ce projet comprennent : 1) la génération et le partage d'analyses de données et de preuves décrivant et expliquant les principales tendances en matière de besoins et de financement dans des contextes de crise; 2) s’engager dans la réforme du financement humanitaire à travers des recommandations consolidées; 3) Informer et façonner les efforts visant à fournir une programmation et un financement cohérents, coordonnés et responsables pour faire face aux risques, à la vulnérabilité et aux crises grâce à l'analyse des données; 4) améliorer la compréhension, l’accès, la disponibilité et l’utilisation des données ouvertes sur les besoins humanitaires et le financement des crises grâce à des conseils techniques et à des activités de sensibilisation telles que la participation à des forums clés.</w:t>
      </w:r>
    </w:p>
    <w:p>
      <w:pPr>
        <w:pStyle w:val="Heading2"/>
      </w:pPr>
      <w:r>
        <w:t>Transactions</w:t>
      </w:r>
    </w:p>
    <w:p>
      <w:r>
        <w:rPr>
          <w:b/>
        </w:rPr>
        <w:t xml:space="preserve">Date : </w:t>
      </w:r>
      <w:r>
        <w:t>2022-07-27T00:00:00</w:t>
      </w:r>
      <w:r>
        <w:rPr>
          <w:b/>
        </w:rPr>
        <w:t xml:space="preserve">Type : </w:t>
      </w:r>
      <w:r>
        <w:t>Engagement</w:t>
      </w:r>
      <w:r>
        <w:rPr>
          <w:b/>
        </w:rPr>
        <w:t xml:space="preserve"> Montant : </w:t>
      </w:r>
      <w:r>
        <w:t>900000.00</w:t>
      </w:r>
    </w:p>
    <w:p>
      <w:r>
        <w:rPr>
          <w:b/>
        </w:rPr>
        <w:t xml:space="preserve">Date : </w:t>
      </w:r>
      <w:r>
        <w:t>2022-08-11T00:00:00</w:t>
      </w:r>
      <w:r>
        <w:rPr>
          <w:b/>
        </w:rPr>
        <w:t xml:space="preserve">Type : </w:t>
      </w:r>
      <w:r>
        <w:t>Déboursé</w:t>
      </w:r>
      <w:r>
        <w:rPr>
          <w:b/>
        </w:rPr>
        <w:t xml:space="preserve"> Montant : </w:t>
      </w:r>
      <w:r>
        <w:t>300000.00</w:t>
      </w:r>
    </w:p>
    <w:p>
      <w:r>
        <w:rPr>
          <w:b/>
        </w:rPr>
        <w:t xml:space="preserve">Date : </w:t>
      </w:r>
      <w:r>
        <w:t>2023-07-27T00:00:00</w:t>
      </w:r>
      <w:r>
        <w:rPr>
          <w:b/>
        </w:rPr>
        <w:t xml:space="preserve">Type : </w:t>
      </w:r>
      <w:r>
        <w:t>Déboursé</w:t>
      </w:r>
      <w:r>
        <w:rPr>
          <w:b/>
        </w:rPr>
        <w:t xml:space="preserve"> Montant : </w:t>
      </w:r>
      <w:r>
        <w:t>300000.00</w:t>
      </w:r>
    </w:p>
    <w:p>
      <w:r>
        <w:rPr>
          <w:b/>
        </w:rPr>
        <w:t xml:space="preserve">Date : </w:t>
      </w:r>
      <w:r>
        <w:t>2024-04-25T00:00:00</w:t>
      </w:r>
      <w:r>
        <w:rPr>
          <w:b/>
        </w:rPr>
        <w:t xml:space="preserve">Type : </w:t>
      </w:r>
      <w:r>
        <w:t>Déboursé</w:t>
      </w:r>
      <w:r>
        <w:rPr>
          <w:b/>
        </w:rPr>
        <w:t xml:space="preserve"> Montant : </w:t>
      </w:r>
      <w:r>
        <w:t>300000.00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