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Combler l'insécurité alimentaire prolongée par des approches collaboratives basées sur la résilience</w:t>
      </w:r>
    </w:p>
    <w:p/>
    <w:p>
      <w:r>
        <w:rPr>
          <w:b/>
        </w:rPr>
        <w:t xml:space="preserve">Organisme : </w:t>
      </w:r>
      <w:r>
        <w:t>Affaires Mondiales Canada</w:t>
      </w:r>
    </w:p>
    <w:p>
      <w:r>
        <w:rPr>
          <w:b/>
        </w:rPr>
        <w:t xml:space="preserve">Numero de projet : </w:t>
      </w:r>
      <w:r>
        <w:t>CA-3-D003499001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2017-03-03T00:00:00 au 2024-07-31T00:00:00</w:t>
      </w:r>
    </w:p>
    <w:p>
      <w:r>
        <w:rPr>
          <w:b/>
        </w:rPr>
        <w:t xml:space="preserve">Engagement : </w:t>
      </w:r>
      <w:r>
        <w:t>50000000.00</w:t>
      </w:r>
    </w:p>
    <w:p>
      <w:r>
        <w:rPr>
          <w:b/>
        </w:rPr>
        <w:t xml:space="preserve">Total envoye en $ : </w:t>
      </w:r>
      <w:r>
        <w:t>50000000.0</w:t>
      </w:r>
    </w:p>
    <w:p>
      <w:r>
        <w:rPr>
          <w:b/>
        </w:rPr>
        <w:t xml:space="preserve">Description : </w:t>
      </w:r>
      <w:r>
        <w:t>Ce projet a pour but d’accroître la sécurité alimentaire et la résilience des populations, en particulier les femmes et les enfants, en Somalie, au Niger et en République démocratique du Congo.  Avec l’appui d’AMC, le Programme alimentaire mondial (PAM), l’Organisation des Nations Unies pour l’agriculture et l’alimentation (FAO) et le Fonds international de développement agricole (FIDA) travaillent de concert pour répondre aux besoins en assistance alimentaire de personnes touchées par des crises prolongées. Les activités menées dans le cadre du projet comprennent : 1) répondre aux besoins alimentaires immédiats de bénéficiaires spécifiques, notamment les femmes et les enfants; 2) rétablir les moyens de subsistance; 3) protéger les avoirs; 4) prévenir les comportements d’adaptation négatifs qui contribuent à l’insécurité alimentaire. La combinaison de ces activités est essentielle pour renforcer la résilience des populations et, éventuellement, diminuer leur dépendance à l'assistance alimentaire.</w:t>
      </w:r>
    </w:p>
    <w:p>
      <w:pPr>
        <w:pStyle w:val="Heading2"/>
      </w:pPr>
      <w:r>
        <w:t>Transactions</w:t>
      </w:r>
    </w:p>
    <w:p>
      <w:r>
        <w:rPr>
          <w:b/>
        </w:rPr>
        <w:t xml:space="preserve">Date : </w:t>
      </w:r>
      <w:r>
        <w:t>2017-03-03T00:00:00</w:t>
      </w:r>
      <w:r>
        <w:rPr>
          <w:b/>
        </w:rPr>
        <w:t xml:space="preserve">Type : </w:t>
      </w:r>
      <w:r>
        <w:t>Engagement</w:t>
      </w:r>
      <w:r>
        <w:rPr>
          <w:b/>
        </w:rPr>
        <w:t xml:space="preserve"> Montant : </w:t>
      </w:r>
      <w:r>
        <w:t>50000000.00</w:t>
      </w:r>
    </w:p>
    <w:p>
      <w:r>
        <w:rPr>
          <w:b/>
        </w:rPr>
        <w:t xml:space="preserve">Date : </w:t>
      </w:r>
      <w:r>
        <w:t>2017-03-06T00:00:00</w:t>
      </w:r>
      <w:r>
        <w:rPr>
          <w:b/>
        </w:rPr>
        <w:t xml:space="preserve">Type : </w:t>
      </w:r>
      <w:r>
        <w:t>Déboursé</w:t>
      </w:r>
      <w:r>
        <w:rPr>
          <w:b/>
        </w:rPr>
        <w:t xml:space="preserve"> Montant : </w:t>
      </w:r>
      <w:r>
        <w:t>10000000.00</w:t>
      </w:r>
    </w:p>
    <w:p>
      <w:r>
        <w:rPr>
          <w:b/>
        </w:rPr>
        <w:t xml:space="preserve">Date : </w:t>
      </w:r>
      <w:r>
        <w:t>2018-03-06T00:00:00</w:t>
      </w:r>
      <w:r>
        <w:rPr>
          <w:b/>
        </w:rPr>
        <w:t xml:space="preserve">Type : </w:t>
      </w:r>
      <w:r>
        <w:t>Déboursé</w:t>
      </w:r>
      <w:r>
        <w:rPr>
          <w:b/>
        </w:rPr>
        <w:t xml:space="preserve"> Montant : </w:t>
      </w:r>
      <w:r>
        <w:t>10000000.00</w:t>
      </w:r>
    </w:p>
    <w:p>
      <w:r>
        <w:rPr>
          <w:b/>
        </w:rPr>
        <w:t xml:space="preserve">Date : </w:t>
      </w:r>
      <w:r>
        <w:t>2019-04-26T00:00:00</w:t>
      </w:r>
      <w:r>
        <w:rPr>
          <w:b/>
        </w:rPr>
        <w:t xml:space="preserve">Type : </w:t>
      </w:r>
      <w:r>
        <w:t>Déboursé</w:t>
      </w:r>
      <w:r>
        <w:rPr>
          <w:b/>
        </w:rPr>
        <w:t xml:space="preserve"> Montant : </w:t>
      </w:r>
      <w:r>
        <w:t>10000000.00</w:t>
      </w:r>
    </w:p>
    <w:p>
      <w:r>
        <w:rPr>
          <w:b/>
        </w:rPr>
        <w:t xml:space="preserve">Date : </w:t>
      </w:r>
      <w:r>
        <w:t>2020-06-19T00:00:00</w:t>
      </w:r>
      <w:r>
        <w:rPr>
          <w:b/>
        </w:rPr>
        <w:t xml:space="preserve">Type : </w:t>
      </w:r>
      <w:r>
        <w:t>Déboursé</w:t>
      </w:r>
      <w:r>
        <w:rPr>
          <w:b/>
        </w:rPr>
        <w:t xml:space="preserve"> Montant : </w:t>
      </w:r>
      <w:r>
        <w:t>10000000.00</w:t>
      </w:r>
    </w:p>
    <w:p>
      <w:r>
        <w:rPr>
          <w:b/>
        </w:rPr>
        <w:t xml:space="preserve">Date : </w:t>
      </w:r>
      <w:r>
        <w:t>2021-09-16T00:00:00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