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Consolidation de la paix par un modèle d’action sociale inclusif en Syrie</w:t>
      </w:r>
    </w:p>
    <w:p/>
    <w:p>
      <w:r>
        <w:rPr>
          <w:b/>
        </w:rPr>
        <w:t xml:space="preserve">Organisme : </w:t>
      </w:r>
      <w:r>
        <w:t>Affaires Mondiales Canada</w:t>
      </w:r>
    </w:p>
    <w:p>
      <w:r>
        <w:rPr>
          <w:b/>
        </w:rPr>
        <w:t xml:space="preserve">Numero de projet : </w:t>
      </w:r>
      <w:r>
        <w:t>CA-3-P012398001</w:t>
      </w:r>
    </w:p>
    <w:p>
      <w:r>
        <w:rPr>
          <w:b/>
        </w:rPr>
        <w:t xml:space="preserve">Lieu : </w:t>
      </w:r>
      <w:r/>
    </w:p>
    <w:p>
      <w:r>
        <w:rPr>
          <w:b/>
        </w:rPr>
        <w:t xml:space="preserve">Agence executive partenaire : </w:t>
      </w:r>
      <w:r>
        <w:t xml:space="preserve">Mercy Corps </w:t>
      </w:r>
    </w:p>
    <w:p>
      <w:r>
        <w:rPr>
          <w:b/>
        </w:rPr>
        <w:t xml:space="preserve">Type de financement : </w:t>
      </w:r>
      <w:r>
        <w:t>Don hors réorganisation de la dette (y compris quasi-dons)</w:t>
      </w:r>
    </w:p>
    <w:p>
      <w:r>
        <w:rPr>
          <w:b/>
        </w:rPr>
        <w:t xml:space="preserve">Dates : </w:t>
      </w:r>
      <w:r>
        <w:t>2023-03-15T00:00:00 au 2025-03-31T00:00:00</w:t>
      </w:r>
    </w:p>
    <w:p>
      <w:r>
        <w:rPr>
          <w:b/>
        </w:rPr>
        <w:t xml:space="preserve">Engagement : </w:t>
      </w:r>
      <w:r>
        <w:t>1935000.00</w:t>
      </w:r>
    </w:p>
    <w:p>
      <w:r>
        <w:rPr>
          <w:b/>
        </w:rPr>
        <w:t xml:space="preserve">Total envoye en $ : </w:t>
      </w:r>
      <w:r>
        <w:t>1575000.0000000002</w:t>
      </w:r>
    </w:p>
    <w:p>
      <w:r>
        <w:rPr>
          <w:b/>
        </w:rPr>
        <w:t xml:space="preserve">Description : </w:t>
      </w:r>
      <w:r>
        <w:t>Ce projet vise à renforcer une paix inclusive dans une optique d’égalité des genres dans le Nord-Est de la Syrie.  Les activités du projet comprennent : 1) offrir, à des membres de comités jeunesse et à des dirigeants locaux, des formations inclusives et accessibles portant sur divers sujets, notamment la consolidation de la paix dans une optique d’égalité des genres, la transformation des conflits, la gestion de projet, le leadership, la bonne gouvernance et la défense des intérêts; 2) réaliser des projets de recherche-action participative dirigés par des comités jeunesse; 3) élaborer et mettre en œuvre des plans d’action pour s’attaquer aux facteurs de conflit et promouvoir la consolidation de la paix; 4) faciliter un dialogue inclusif entre les comités jeunesse et les dirigeants locaux; 5) organiser des exercices de surveillance conjoints et des forums d’apprentissage.</w:t>
      </w:r>
    </w:p>
    <w:p>
      <w:pPr>
        <w:pStyle w:val="Heading2"/>
      </w:pPr>
      <w:r>
        <w:t>Transactions</w:t>
      </w:r>
    </w:p>
    <w:p>
      <w:r>
        <w:rPr>
          <w:b/>
        </w:rPr>
        <w:t xml:space="preserve">Date : </w:t>
      </w:r>
      <w:r>
        <w:t>2023-03-15T00:00:00</w:t>
      </w:r>
      <w:r>
        <w:rPr>
          <w:b/>
        </w:rPr>
        <w:t xml:space="preserve">Type : </w:t>
      </w:r>
      <w:r>
        <w:t>Engagement</w:t>
      </w:r>
      <w:r>
        <w:rPr>
          <w:b/>
        </w:rPr>
        <w:t xml:space="preserve"> Montant : </w:t>
      </w:r>
      <w:r>
        <w:t>1935000.00</w:t>
      </w:r>
    </w:p>
    <w:p>
      <w:r>
        <w:rPr>
          <w:b/>
        </w:rPr>
        <w:t xml:space="preserve">Date : </w:t>
      </w:r>
      <w:r>
        <w:t>2023-03-21T00:00:00</w:t>
      </w:r>
      <w:r>
        <w:rPr>
          <w:b/>
        </w:rPr>
        <w:t xml:space="preserve">Type : </w:t>
      </w:r>
      <w:r>
        <w:t>Déboursé</w:t>
      </w:r>
      <w:r>
        <w:rPr>
          <w:b/>
        </w:rPr>
        <w:t xml:space="preserve"> Montant : </w:t>
      </w:r>
      <w:r>
        <w:t>525743.56</w:t>
      </w:r>
    </w:p>
    <w:p>
      <w:r>
        <w:rPr>
          <w:b/>
        </w:rPr>
        <w:t xml:space="preserve">Date : </w:t>
      </w:r>
      <w:r>
        <w:t>2023-12-04T00:00:00</w:t>
      </w:r>
      <w:r>
        <w:rPr>
          <w:b/>
        </w:rPr>
        <w:t xml:space="preserve">Type : </w:t>
      </w:r>
      <w:r>
        <w:t>Déboursé</w:t>
      </w:r>
      <w:r>
        <w:rPr>
          <w:b/>
        </w:rPr>
        <w:t xml:space="preserve"> Montant : </w:t>
      </w:r>
      <w:r>
        <w:t>486099.45</w:t>
      </w:r>
    </w:p>
    <w:p>
      <w:r>
        <w:rPr>
          <w:b/>
        </w:rPr>
        <w:t xml:space="preserve">Date : </w:t>
      </w:r>
      <w:r>
        <w:t>2024-02-22T00:00:00</w:t>
      </w:r>
      <w:r>
        <w:rPr>
          <w:b/>
        </w:rPr>
        <w:t xml:space="preserve">Type : </w:t>
      </w:r>
      <w:r>
        <w:t>Déboursé</w:t>
      </w:r>
      <w:r>
        <w:rPr>
          <w:b/>
        </w:rPr>
        <w:t xml:space="preserve"> Montant : </w:t>
      </w:r>
      <w:r>
        <w:t>265101.65</w:t>
      </w:r>
    </w:p>
    <w:p>
      <w:r>
        <w:rPr>
          <w:b/>
        </w:rPr>
        <w:t xml:space="preserve">Date : </w:t>
      </w:r>
      <w:r>
        <w:t>2024-07-26T00:00:00</w:t>
      </w:r>
      <w:r>
        <w:rPr>
          <w:b/>
        </w:rPr>
        <w:t xml:space="preserve">Type : </w:t>
      </w:r>
      <w:r>
        <w:t>Déboursé</w:t>
      </w:r>
      <w:r>
        <w:rPr>
          <w:b/>
        </w:rPr>
        <w:t xml:space="preserve"> Montant : </w:t>
      </w:r>
      <w:r>
        <w:t>298055.34</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