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Création d’un centre d’excellence régional pour la biosécurité et la biosûreté en Afrique australe</w:t>
      </w:r>
    </w:p>
    <w:p/>
    <w:p>
      <w:r>
        <w:rPr>
          <w:b/>
        </w:rPr>
        <w:t xml:space="preserve">Organisme : </w:t>
      </w:r>
      <w:r>
        <w:t>Affaires Mondiales Canada</w:t>
      </w:r>
    </w:p>
    <w:p>
      <w:r>
        <w:rPr>
          <w:b/>
        </w:rPr>
        <w:t xml:space="preserve">Numero de projet : </w:t>
      </w:r>
      <w:r>
        <w:t>CA-3-P012103001</w:t>
      </w:r>
    </w:p>
    <w:p>
      <w:r>
        <w:rPr>
          <w:b/>
        </w:rPr>
        <w:t xml:space="preserve">Lieu : </w:t>
      </w:r>
      <w:r>
        <w:t>Sud du Sahara, régional, Afrique, régional</w:t>
      </w:r>
    </w:p>
    <w:p>
      <w:r>
        <w:rPr>
          <w:b/>
        </w:rPr>
        <w:t xml:space="preserve">Agence executive partenaire : </w:t>
      </w:r>
      <w:r>
        <w:t xml:space="preserve">National Institute forCommunicable Diseases (NICD)Division of the NHLS </w:t>
      </w:r>
    </w:p>
    <w:p>
      <w:r>
        <w:rPr>
          <w:b/>
        </w:rPr>
        <w:t xml:space="preserve">Type de financement : </w:t>
      </w:r>
      <w:r>
        <w:t>Don hors réorganisation de la dette (y compris quasi-dons)</w:t>
      </w:r>
    </w:p>
    <w:p>
      <w:r>
        <w:rPr>
          <w:b/>
        </w:rPr>
        <w:t xml:space="preserve">Dates : </w:t>
      </w:r>
      <w:r>
        <w:t>2023-03-07T00:00:00 au 2024-12-31T00:00:00</w:t>
      </w:r>
    </w:p>
    <w:p>
      <w:r>
        <w:rPr>
          <w:b/>
        </w:rPr>
        <w:t xml:space="preserve">Engagement : </w:t>
      </w:r>
      <w:r>
        <w:t>3674000.00</w:t>
      </w:r>
    </w:p>
    <w:p>
      <w:r>
        <w:rPr>
          <w:b/>
        </w:rPr>
        <w:t xml:space="preserve">Total envoye en $ : </w:t>
      </w:r>
      <w:r>
        <w:t>2079000.0</w:t>
      </w:r>
    </w:p>
    <w:p>
      <w:r>
        <w:rPr>
          <w:b/>
        </w:rPr>
        <w:t xml:space="preserve">Description : </w:t>
      </w:r>
      <w:r>
        <w:t>Ce projet permet la mise en place d’un centre de formation régional en Afrique australe, qui vise à renforcer les capacités des États de cette région en matière de biosécurité et de biosûreté. Il soutient l’initiative phare visant à atténuer les menaces biologiques en Afrique, une collaboration entre le Partenariat mondial contre la prolifération des armes de destruction massive et des matières connexes, dirigé par le G7, et les Centres africains de contrôle et de prévention des maladies.</w:t>
      </w:r>
    </w:p>
    <w:p>
      <w:pPr>
        <w:pStyle w:val="Heading2"/>
      </w:pPr>
      <w:r>
        <w:t>Transactions</w:t>
      </w:r>
    </w:p>
    <w:p>
      <w:r>
        <w:rPr>
          <w:b/>
        </w:rPr>
        <w:t xml:space="preserve">Date : </w:t>
      </w:r>
      <w:r>
        <w:t>2023-03-07T00:00:00</w:t>
      </w:r>
      <w:r>
        <w:rPr>
          <w:b/>
        </w:rPr>
        <w:t xml:space="preserve">Type : </w:t>
      </w:r>
      <w:r>
        <w:t>Engagement</w:t>
      </w:r>
      <w:r>
        <w:rPr>
          <w:b/>
        </w:rPr>
        <w:t xml:space="preserve"> Montant : </w:t>
      </w:r>
      <w:r>
        <w:t>3674000.00</w:t>
      </w:r>
    </w:p>
    <w:p>
      <w:r>
        <w:rPr>
          <w:b/>
        </w:rPr>
        <w:t xml:space="preserve">Date : </w:t>
      </w:r>
      <w:r>
        <w:t>2023-03-27T00:00:00</w:t>
      </w:r>
      <w:r>
        <w:rPr>
          <w:b/>
        </w:rPr>
        <w:t xml:space="preserve">Type : </w:t>
      </w:r>
      <w:r>
        <w:t>Déboursé</w:t>
      </w:r>
      <w:r>
        <w:rPr>
          <w:b/>
        </w:rPr>
        <w:t xml:space="preserve"> Montant : </w:t>
      </w:r>
      <w:r>
        <w:t>500000.00</w:t>
      </w:r>
    </w:p>
    <w:p>
      <w:r>
        <w:rPr>
          <w:b/>
        </w:rPr>
        <w:t xml:space="preserve">Date : </w:t>
      </w:r>
      <w:r>
        <w:t>2024-02-22T00:00:00</w:t>
      </w:r>
      <w:r>
        <w:rPr>
          <w:b/>
        </w:rPr>
        <w:t xml:space="preserve">Type : </w:t>
      </w:r>
      <w:r>
        <w:t>Déboursé</w:t>
      </w:r>
      <w:r>
        <w:rPr>
          <w:b/>
        </w:rPr>
        <w:t xml:space="preserve"> Montant : </w:t>
      </w:r>
      <w:r>
        <w:t>674000.00</w:t>
      </w:r>
    </w:p>
    <w:p>
      <w:r>
        <w:rPr>
          <w:b/>
        </w:rPr>
        <w:t xml:space="preserve">Date : </w:t>
      </w:r>
      <w:r>
        <w:t>2024-03-27T00:00:00</w:t>
      </w:r>
      <w:r>
        <w:rPr>
          <w:b/>
        </w:rPr>
        <w:t xml:space="preserve">Type : </w:t>
      </w:r>
      <w:r>
        <w:t>Déboursé</w:t>
      </w:r>
      <w:r>
        <w:rPr>
          <w:b/>
        </w:rPr>
        <w:t xml:space="preserve"> Montant : </w:t>
      </w:r>
      <w:r>
        <w:t>905000.00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