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Crise au Soudan - Aide à la protection des réfugiés éthiopiens – Développement et Paix 2022-2024</w:t>
      </w:r>
    </w:p>
    <w:p/>
    <w:p>
      <w:r>
        <w:rPr>
          <w:b/>
        </w:rPr>
        <w:t xml:space="preserve">Organisme : </w:t>
      </w:r>
      <w:r>
        <w:t>Affaires Mondiales Canada</w:t>
      </w:r>
    </w:p>
    <w:p>
      <w:r>
        <w:rPr>
          <w:b/>
        </w:rPr>
        <w:t xml:space="preserve">Numero de projet : </w:t>
      </w:r>
      <w:r>
        <w:t>CA-3-P011423001</w:t>
      </w:r>
    </w:p>
    <w:p>
      <w:r>
        <w:rPr>
          <w:b/>
        </w:rPr>
        <w:t xml:space="preserve">Lieu : </w:t>
      </w:r>
      <w:r/>
    </w:p>
    <w:p>
      <w:r>
        <w:rPr>
          <w:b/>
        </w:rPr>
        <w:t xml:space="preserve">Agence executive partenaire : </w:t>
      </w:r>
      <w:r>
        <w:t xml:space="preserve">Développement et Paix </w:t>
      </w:r>
    </w:p>
    <w:p>
      <w:r>
        <w:rPr>
          <w:b/>
        </w:rPr>
        <w:t xml:space="preserve">Type de financement : </w:t>
      </w:r>
      <w:r>
        <w:t>Don hors réorganisation de la dette (y compris quasi-dons)</w:t>
      </w:r>
    </w:p>
    <w:p>
      <w:r>
        <w:rPr>
          <w:b/>
        </w:rPr>
        <w:t xml:space="preserve">Dates : </w:t>
      </w:r>
      <w:r>
        <w:t>2022-05-02T00:00:00 au 2024-08-31T00:00:00</w:t>
      </w:r>
    </w:p>
    <w:p>
      <w:r>
        <w:rPr>
          <w:b/>
        </w:rPr>
        <w:t xml:space="preserve">Engagement : </w:t>
      </w:r>
      <w:r>
        <w:t>2600000.00</w:t>
      </w:r>
    </w:p>
    <w:p>
      <w:r>
        <w:rPr>
          <w:b/>
        </w:rPr>
        <w:t xml:space="preserve">Total envoye en $ : </w:t>
      </w:r>
      <w:r>
        <w:t>2600000.0</w:t>
      </w:r>
    </w:p>
    <w:p>
      <w:r>
        <w:rPr>
          <w:b/>
        </w:rPr>
        <w:t xml:space="preserve">Description : </w:t>
      </w:r>
      <w:r>
        <w:t>Mars 2022 – On estime que 14,3 millions de personnes au Soudan ont besoin d’aide humanitaire et de protection en raison du conflit armé, de l’insécurité alimentaire, de la malnutrition, du déclin économique et des maladies. On estime à 3 millions le nombre de personnes déplacées à l’intérieur du pays. L’instabilité aux frontières du Soudan a également poussé plus de 1,1 million de personnes à chercher refuge au Soudan, y compris des demandeurs d’asile originaires de l’Éthiopie, de l’Érythrée, de la République centrafricaine, du Soudan du Sud, de la Syrie et du Tchad.  Avec le soutien d’AMC, Développement et Paix et ses partenaires fournissent une aide en matière de protection à 12 500 femmes, hommes et enfants éthiopiens dans le camp de réfugiés de Tunaydbah, dans l’est du Soudan. Les activités du projet comprennent : 1) fournir un soutien psychologique et des aiguillages; 2) fournir de l’argent liquide aux réfugiés à risque et aux victimes de violences sexuelles et sexistes; 3) mettre en œuvre des initiatives de protection axées sur la prévention, par exemple, des campagnes de sensibilisation et la fourniture de dispositifs d’énergie composés de cuisinières à faible consommation de combustible et de lampes solaires portatives.</w:t>
      </w:r>
    </w:p>
    <w:p>
      <w:pPr>
        <w:pStyle w:val="Heading2"/>
      </w:pPr>
      <w:r>
        <w:t>Transactions</w:t>
      </w:r>
    </w:p>
    <w:p>
      <w:r>
        <w:rPr>
          <w:b/>
        </w:rPr>
        <w:t xml:space="preserve">Date : </w:t>
      </w:r>
      <w:r>
        <w:t>2022-05-02T00:00:00</w:t>
      </w:r>
      <w:r>
        <w:rPr>
          <w:b/>
        </w:rPr>
        <w:t xml:space="preserve">Type : </w:t>
      </w:r>
      <w:r>
        <w:t>Engagement</w:t>
      </w:r>
      <w:r>
        <w:rPr>
          <w:b/>
        </w:rPr>
        <w:t xml:space="preserve"> Montant : </w:t>
      </w:r>
      <w:r>
        <w:t>2600000.00</w:t>
      </w:r>
    </w:p>
    <w:p>
      <w:r>
        <w:rPr>
          <w:b/>
        </w:rPr>
        <w:t xml:space="preserve">Date : </w:t>
      </w:r>
      <w:r>
        <w:t>2022-05-03T00:00:00</w:t>
      </w:r>
      <w:r>
        <w:rPr>
          <w:b/>
        </w:rPr>
        <w:t xml:space="preserve">Type : </w:t>
      </w:r>
      <w:r>
        <w:t>Déboursé</w:t>
      </w:r>
      <w:r>
        <w:rPr>
          <w:b/>
        </w:rPr>
        <w:t xml:space="preserve"> Montant : </w:t>
      </w:r>
      <w:r>
        <w:t>1300000.00</w:t>
      </w:r>
    </w:p>
    <w:p>
      <w:r>
        <w:rPr>
          <w:b/>
        </w:rPr>
        <w:t xml:space="preserve">Date : </w:t>
      </w:r>
      <w:r>
        <w:t>2023-06-05T00:00:00</w:t>
      </w:r>
      <w:r>
        <w:rPr>
          <w:b/>
        </w:rPr>
        <w:t xml:space="preserve">Type : </w:t>
      </w:r>
      <w:r>
        <w:t>Déboursé</w:t>
      </w:r>
      <w:r>
        <w:rPr>
          <w:b/>
        </w:rPr>
        <w:t xml:space="preserve"> Montant : </w:t>
      </w:r>
      <w:r>
        <w:t>1300000.00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