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Culture du haricot et empouvoirement des femmes</w:t>
      </w:r>
    </w:p>
    <w:p/>
    <w:p>
      <w:r>
        <w:rPr>
          <w:b/>
        </w:rPr>
        <w:t xml:space="preserve">Organisme : </w:t>
      </w:r>
      <w:r>
        <w:t>Affaires Mondiales Canada</w:t>
      </w:r>
    </w:p>
    <w:p>
      <w:r>
        <w:rPr>
          <w:b/>
        </w:rPr>
        <w:t xml:space="preserve">Numero de projet : </w:t>
      </w:r>
      <w:r>
        <w:t>CA-3-P011607001</w:t>
      </w:r>
    </w:p>
    <w:p>
      <w:r>
        <w:rPr>
          <w:b/>
        </w:rPr>
        <w:t xml:space="preserve">Lieu : </w:t>
      </w:r>
      <w:r/>
    </w:p>
    <w:p>
      <w:r>
        <w:rPr>
          <w:b/>
        </w:rPr>
        <w:t xml:space="preserve">Agence executive partenaire : </w:t>
      </w:r>
      <w:r>
        <w:t xml:space="preserve">International Center for TropicalAgriculture </w:t>
      </w:r>
    </w:p>
    <w:p>
      <w:r>
        <w:rPr>
          <w:b/>
        </w:rPr>
        <w:t xml:space="preserve">Type de financement : </w:t>
      </w:r>
      <w:r>
        <w:t>Don hors réorganisation de la dette (y compris quasi-dons)</w:t>
      </w:r>
    </w:p>
    <w:p>
      <w:r>
        <w:rPr>
          <w:b/>
        </w:rPr>
        <w:t xml:space="preserve">Dates : </w:t>
      </w:r>
      <w:r>
        <w:t>2023-03-28T00:00:00 au 2027-12-31T00:00:00</w:t>
      </w:r>
    </w:p>
    <w:p>
      <w:r>
        <w:rPr>
          <w:b/>
        </w:rPr>
        <w:t xml:space="preserve">Engagement : </w:t>
      </w:r>
      <w:r>
        <w:t>15000000.00</w:t>
      </w:r>
    </w:p>
    <w:p>
      <w:r>
        <w:rPr>
          <w:b/>
        </w:rPr>
        <w:t xml:space="preserve">Total envoye en $ : </w:t>
      </w:r>
      <w:r>
        <w:t>9000000.0</w:t>
      </w:r>
    </w:p>
    <w:p>
      <w:r>
        <w:rPr>
          <w:b/>
        </w:rPr>
        <w:t xml:space="preserve">Description : </w:t>
      </w:r>
      <w:r>
        <w:t>Le projet Culture du haricot et empouvoirement des femmes vise à renforcer l'égalité des sexes, le pouvoir de décision et les droits aux ressources des femmes et des filles actives dans le secteur du haricot. Les endroits ciblés sont trois provinces de l'est de la République démocratique du Congo (RDC) qui sont sujettes aux conflits : le Nord-Kivu, le Sud-Kivu et le Tanganyika.  L'initiative vise à soutenir la sécurité alimentaire dans l'est de la RDC en renforçant les chaînes de valeur du secteur du haricot, entraînant ainsi une augmentation des revenus des petites exploitantes en leur permettant de vivre de leur propre terre. Les activités de ce projet comprennent : 1) promouvoir l’égalité des genres dans les chaînes de valeur du haricot en tenant compte des droits des femmes et de l’accès aux ressources productives, y compris la terre. Les interventions de ce projet se concentrent sur l'amélioration des compétences et le développement de nouvelles opportunités commerciales pour les entreprises de haricots dirigées par des femmes, dont des femmes entrepreneures. Les interventions portent aussi sur le renforcement du leadership et de la prise de décision des femmes et des filles dans le secteur du haricot ; 2) augmenter la productivité agricole en diffusant les produits de la recherche sur les haricots auprès des utilisateurs afin d’améliorer les compétences des principaux acteurs commerciaux, notamment les femmes productrices et les coopératives. Ceci inclut le renforcement de la capacité et de la réactivité des secteurs public et privé à mettre en œuvre des programmes et des politiques sensibles au genre, ainsi que des activités de sensibilisation, d'éducation et de développement de produits à base de haricots afin d’influencer les comportements et les attitudes en matière de nutrition; 3) réduire la vulnérabilité de la chaîne de valeur du haricot aux changements climatiques, incluant par le biais de l'adoption de technologies intelligentes, sur le plan climatique, par les femmes productrices de haricots.</w:t>
      </w:r>
    </w:p>
    <w:p>
      <w:pPr>
        <w:pStyle w:val="Heading2"/>
      </w:pPr>
      <w:r>
        <w:t>Transactions</w:t>
      </w:r>
    </w:p>
    <w:p>
      <w:r>
        <w:rPr>
          <w:b/>
        </w:rPr>
        <w:t xml:space="preserve">Date : </w:t>
      </w:r>
      <w:r>
        <w:t>2023-03-28T00:00:00</w:t>
      </w:r>
      <w:r>
        <w:rPr>
          <w:b/>
        </w:rPr>
        <w:t xml:space="preserve">Type : </w:t>
      </w:r>
      <w:r>
        <w:t>Engagement</w:t>
      </w:r>
      <w:r>
        <w:rPr>
          <w:b/>
        </w:rPr>
        <w:t xml:space="preserve"> Montant : </w:t>
      </w:r>
      <w:r>
        <w:t>15000000.00</w:t>
      </w:r>
    </w:p>
    <w:p>
      <w:r>
        <w:rPr>
          <w:b/>
        </w:rPr>
        <w:t xml:space="preserve">Date : </w:t>
      </w:r>
      <w:r>
        <w:t>2023-03-29T00:00:00</w:t>
      </w:r>
      <w:r>
        <w:rPr>
          <w:b/>
        </w:rPr>
        <w:t xml:space="preserve">Type : </w:t>
      </w:r>
      <w:r>
        <w:t>Déboursé</w:t>
      </w:r>
      <w:r>
        <w:rPr>
          <w:b/>
        </w:rPr>
        <w:t xml:space="preserve"> Montant : </w:t>
      </w:r>
      <w:r>
        <w:t>3000000.00</w:t>
      </w:r>
    </w:p>
    <w:p>
      <w:r>
        <w:rPr>
          <w:b/>
        </w:rPr>
        <w:t xml:space="preserve">Date : </w:t>
      </w:r>
      <w:r>
        <w:t>2024-02-12T00:00:00</w:t>
      </w:r>
      <w:r>
        <w:rPr>
          <w:b/>
        </w:rPr>
        <w:t xml:space="preserve">Type : </w:t>
      </w:r>
      <w:r>
        <w:t>Déboursé</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