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Défense de l'égalité des genres et de l'éducation inclusive - programme 2024 à 2028</w:t>
      </w:r>
    </w:p>
    <w:p/>
    <w:p>
      <w:r>
        <w:rPr>
          <w:b/>
        </w:rPr>
        <w:t xml:space="preserve">Organisme : </w:t>
      </w:r>
      <w:r>
        <w:t>Affaires Mondiales Canada</w:t>
      </w:r>
    </w:p>
    <w:p>
      <w:r>
        <w:rPr>
          <w:b/>
        </w:rPr>
        <w:t xml:space="preserve">Numero de projet : </w:t>
      </w:r>
      <w:r>
        <w:t>CA-3-P010915001</w:t>
      </w:r>
    </w:p>
    <w:p>
      <w:r>
        <w:rPr>
          <w:b/>
        </w:rPr>
        <w:t xml:space="preserve">Lieu : </w:t>
      </w:r>
      <w:r/>
    </w:p>
    <w:p>
      <w:r>
        <w:rPr>
          <w:b/>
        </w:rPr>
        <w:t xml:space="preserve">Agence executive partenaire : </w:t>
      </w:r>
      <w:r>
        <w:t xml:space="preserve">University of the Fraser Valley </w:t>
      </w:r>
    </w:p>
    <w:p>
      <w:r>
        <w:rPr>
          <w:b/>
        </w:rPr>
        <w:t xml:space="preserve">Type de financement : </w:t>
      </w:r>
      <w:r>
        <w:t>Don hors réorganisation de la dette (y compris quasi-dons)</w:t>
      </w:r>
    </w:p>
    <w:p>
      <w:r>
        <w:rPr>
          <w:b/>
        </w:rPr>
        <w:t xml:space="preserve">Dates : </w:t>
      </w:r>
      <w:r>
        <w:t>2024-10-31T00:00:00 au 2028-05-31T00:00:00</w:t>
      </w:r>
    </w:p>
    <w:p>
      <w:r>
        <w:rPr>
          <w:b/>
        </w:rPr>
        <w:t xml:space="preserve">Engagement : </w:t>
      </w:r>
      <w:r>
        <w:t>1889597.00</w:t>
      </w:r>
    </w:p>
    <w:p>
      <w:r>
        <w:rPr>
          <w:b/>
        </w:rPr>
        <w:t xml:space="preserve">Total envoye en $ : </w:t>
      </w:r>
      <w:r>
        <w:t>353291.7</w:t>
      </w:r>
    </w:p>
    <w:p>
      <w:r>
        <w:rPr>
          <w:b/>
        </w:rPr>
        <w:t xml:space="preserve">Description : </w:t>
      </w:r>
      <w:r>
        <w:t>Ce projet vise à améliorer l’accès à une éducation inclusive et sensible au genre, en particulier pour les filles et les jeunes femmes en situation de handicap, dans 2 districts du nord de la Sierra Leone : Tonkolili et Bombali. Il cible 300 enfants et jeunes en situation de handicap (195 filles et 105 garçons âgés de 7 à 20 ans) qui ne fréquentent pas régulièrement ou pas du tout l'école primaire ou secondaire. De plus, il vise à profiter à environ 400 parents et tuteurs de ces enfants, et aux membres de la communauté.  Les activités du projet comprennent : 1) fournir une assistance technique et une formation professionnelle aux partenaires locaux et aux acteurs gouvernementaux pour les aider à apprendre sur l’apprentissage inclusif et sensible au genre; 2) faciliter des sessions de sensibilisation et de prise de conscience avec les parents, les aidants, les organisations de la société civile et les leaders communautaires. Ces sessions cherchent à couvrir des sujets tels que les normes et rôles de genre nuisibles, la stigmatisation des personnes handicapées, la communication sur l'éducation et la santé, et les ressources locales disponibles en matière d'éducation inclusive; 3) engager les communautés à travers des événements avec des champions communautaires et des jeunes, des étudiants, des enseignants, des familles, des responsables gouvernementaux, des médias locaux, des leaders et membres de la communauté; 4) élaborer des plans de renforcement des capacités pour les parties prenantes locales travaillant pour l'égalité des genres et l'éducation inclusive; 5) organiser des ateliers de partage des connaissances sur l'égalité des genres et l'éducation inclusive. Ces ateliers visent à impliquer des étudiants, des enseignants, des chercheurs et des acteurs communautaires au Canada.</w:t>
      </w:r>
    </w:p>
    <w:p>
      <w:pPr>
        <w:pStyle w:val="Heading2"/>
      </w:pPr>
      <w:r>
        <w:t>Transactions</w:t>
      </w:r>
    </w:p>
    <w:p>
      <w:r>
        <w:rPr>
          <w:b/>
        </w:rPr>
        <w:t xml:space="preserve">Date : </w:t>
      </w:r>
      <w:r>
        <w:t>2024-10-31T00:00:00</w:t>
      </w:r>
      <w:r>
        <w:rPr>
          <w:b/>
        </w:rPr>
        <w:t xml:space="preserve">Type : </w:t>
      </w:r>
      <w:r>
        <w:t>Engagement</w:t>
      </w:r>
      <w:r>
        <w:rPr>
          <w:b/>
        </w:rPr>
        <w:t xml:space="preserve"> Montant : </w:t>
      </w:r>
      <w:r>
        <w:t>1889597.00</w:t>
      </w:r>
    </w:p>
    <w:p>
      <w:r>
        <w:rPr>
          <w:b/>
        </w:rPr>
        <w:t xml:space="preserve">Date : </w:t>
      </w:r>
      <w:r>
        <w:t>2024-12-05T00:00:00</w:t>
      </w:r>
      <w:r>
        <w:rPr>
          <w:b/>
        </w:rPr>
        <w:t xml:space="preserve">Type : </w:t>
      </w:r>
      <w:r>
        <w:t>Déboursé</w:t>
      </w:r>
      <w:r>
        <w:rPr>
          <w:b/>
        </w:rPr>
        <w:t xml:space="preserve"> Montant : </w:t>
      </w:r>
      <w:r>
        <w:t>-353291.70</w:t>
      </w:r>
    </w:p>
    <w:p>
      <w:r>
        <w:rPr>
          <w:b/>
        </w:rPr>
        <w:t xml:space="preserve">Date : </w:t>
      </w:r>
      <w:r>
        <w:t>2024-12-05T00:00:00</w:t>
      </w:r>
      <w:r>
        <w:rPr>
          <w:b/>
        </w:rPr>
        <w:t xml:space="preserve">Type : </w:t>
      </w:r>
      <w:r>
        <w:t>Déboursé</w:t>
      </w:r>
      <w:r>
        <w:rPr>
          <w:b/>
        </w:rPr>
        <w:t xml:space="preserve"> Montant : </w:t>
      </w:r>
      <w:r>
        <w:t>353291.70</w:t>
      </w:r>
    </w:p>
    <w:p>
      <w:r>
        <w:rPr>
          <w:b/>
        </w:rPr>
        <w:t xml:space="preserve">Date : </w:t>
      </w:r>
      <w:r>
        <w:t>2024-12-10T00:00:00</w:t>
      </w:r>
      <w:r>
        <w:rPr>
          <w:b/>
        </w:rPr>
        <w:t xml:space="preserve">Type : </w:t>
      </w:r>
      <w:r>
        <w:t>Déboursé</w:t>
      </w:r>
      <w:r>
        <w:rPr>
          <w:b/>
        </w:rPr>
        <w:t xml:space="preserve"> Montant : </w:t>
      </w:r>
      <w:r>
        <w:t>5.00</w:t>
      </w:r>
    </w:p>
    <w:p>
      <w:r>
        <w:rPr>
          <w:b/>
        </w:rPr>
        <w:t xml:space="preserve">Date : </w:t>
      </w:r>
      <w:r>
        <w:t>2024-12-12T00:00:00</w:t>
      </w:r>
      <w:r>
        <w:rPr>
          <w:b/>
        </w:rPr>
        <w:t xml:space="preserve">Type : </w:t>
      </w:r>
      <w:r>
        <w:t>Déboursé</w:t>
      </w:r>
      <w:r>
        <w:rPr>
          <w:b/>
        </w:rPr>
        <w:t xml:space="preserve"> Montant : </w:t>
      </w:r>
      <w:r>
        <w:t>353286.70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