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Déminage et renforcement de la mise en œuvre de la Convention d'Ottawa au Cambodge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CA-3-P015626001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The HALO Trust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2025-01-16T00:00:00 au 2026-06-30T00:00:00</w:t>
      </w:r>
    </w:p>
    <w:p>
      <w:r>
        <w:rPr>
          <w:b/>
        </w:rPr>
        <w:t xml:space="preserve">Engagement : </w:t>
      </w:r>
      <w:r>
        <w:t>1100000.00</w:t>
      </w:r>
    </w:p>
    <w:p>
      <w:r>
        <w:rPr>
          <w:b/>
        </w:rPr>
        <w:t xml:space="preserve">Total envoye en $ : </w:t>
      </w:r>
      <w:r>
        <w:t>580000.0</w:t>
      </w:r>
    </w:p>
    <w:p>
      <w:r>
        <w:rPr>
          <w:b/>
        </w:rPr>
        <w:t xml:space="preserve">Description : </w:t>
      </w:r>
      <w:r>
        <w:t>Ce projet  vise à réduire la menace que représentent les restes explosifs de guerre et à améliorer les moyens de subsistance des populations vulnérables au Cambodge. Les activités de ce projet comprennent : 1) mener une étude des zones potentiellement contaminées et conduire des opérations de déminage; 2) offrir une formation sur les risques liés aux munitions explosives aux populations touchées; 3) sensibiliser à l’environnement et former en matière de développement agricole afin d’améliorer l’autonomie économique des femmes qui sont à la fois chefs de famille et propriétaires de terres agricoles; 4) organiser et accueillir une exposition à Siem Reap en marge de la 5e conférence d’examen de la Convention d’Ottawa afin de faire progresser l’universalisation de ce traité.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2025-01-16T00:00:00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1100000.00</w:t>
      </w:r>
    </w:p>
    <w:p>
      <w:r>
        <w:rPr>
          <w:b/>
        </w:rPr>
        <w:t xml:space="preserve">Date : </w:t>
      </w:r>
      <w:r>
        <w:t>2025-02-04T00:00:00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580000.00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