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Déploiement d’experts humanitaires – Croix-Rouge Canadienne – 2019 à 2024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CA-3-P007011001</w:t>
      </w:r>
    </w:p>
    <w:p>
      <w:r>
        <w:rPr>
          <w:b/>
        </w:rPr>
        <w:t xml:space="preserve">Lieu : </w:t>
      </w:r>
      <w:r>
        <w:t>Afrique, régional, Amérique, régional, Asie, régional</w:t>
      </w:r>
    </w:p>
    <w:p>
      <w:r>
        <w:rPr>
          <w:b/>
        </w:rPr>
        <w:t xml:space="preserve">Agence executive partenaire : </w:t>
      </w:r>
      <w:r>
        <w:t xml:space="preserve">Croix-Rouge canadienne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2020-03-03T00:00:00 au 2025-08-31T00:00:00</w:t>
      </w:r>
    </w:p>
    <w:p>
      <w:r>
        <w:rPr>
          <w:b/>
        </w:rPr>
        <w:t xml:space="preserve">Engagement : </w:t>
      </w:r>
      <w:r>
        <w:t>7500000.00</w:t>
      </w:r>
    </w:p>
    <w:p>
      <w:r>
        <w:rPr>
          <w:b/>
        </w:rPr>
        <w:t xml:space="preserve">Total envoye en $ : </w:t>
      </w:r>
      <w:r>
        <w:t>7500000.0</w:t>
      </w:r>
    </w:p>
    <w:p>
      <w:r>
        <w:rPr>
          <w:b/>
        </w:rPr>
        <w:t xml:space="preserve">Description : </w:t>
      </w:r>
      <w:r>
        <w:t>Le Mouvement international de la Croix-Rouge et du Croissant-Rouge compte sur des sociétés nationales comme la Croix-Rouge canadienne pour maintenir des ressources en personnel disponibles pour soutenir les opérations à l’échelle mondiale. Le déploiement d’experts humanitaires permet de répondre aux besoins humanitaires au moyen d’interventions coordonnées à l’échelle locale chaque fois que cela est possible et à l’échelle internationale uniquement lorsque cela est nécessaire.  Grâce au soutien d’AMC, la Croix-Rouge canadienne déploie des experts humanitaires pour répondre aux opérations d’urgence mondiales du Mouvement international de la Croix-Rouge et du Croissant-Rouge. Les activités du projet comprennent : 1) l’appui du déploiement d’experts humanitaires canadiens et non canadiens; 2) l’offre de services avant et après le déploiement à des experts techniques.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2020-03-03T00:00:00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7500000.00</w:t>
      </w:r>
    </w:p>
    <w:p>
      <w:r>
        <w:rPr>
          <w:b/>
        </w:rPr>
        <w:t xml:space="preserve">Date : </w:t>
      </w:r>
      <w:r>
        <w:t>2020-03-04T00:00:00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1500000.00</w:t>
      </w:r>
    </w:p>
    <w:p>
      <w:r>
        <w:rPr>
          <w:b/>
        </w:rPr>
        <w:t xml:space="preserve">Date : </w:t>
      </w:r>
      <w:r>
        <w:t>2022-02-28T00:00:00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1500000.00</w:t>
      </w:r>
    </w:p>
    <w:p>
      <w:r>
        <w:rPr>
          <w:b/>
        </w:rPr>
        <w:t xml:space="preserve">Date : </w:t>
      </w:r>
      <w:r>
        <w:t>2023-02-13T00:00:00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1500000.00</w:t>
      </w:r>
    </w:p>
    <w:p>
      <w:r>
        <w:rPr>
          <w:b/>
        </w:rPr>
        <w:t xml:space="preserve">Date : </w:t>
      </w:r>
      <w:r>
        <w:t>2024-02-23T00:00:00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1500000.00</w:t>
      </w:r>
    </w:p>
    <w:p>
      <w:r>
        <w:rPr>
          <w:b/>
        </w:rPr>
        <w:t xml:space="preserve">Date : </w:t>
      </w:r>
      <w:r>
        <w:t>2025-01-31T00:00:00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