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Développement économique inclusif à Sololá, Guatemala (PRODISOL)</w:t>
      </w:r>
    </w:p>
    <w:p/>
    <w:p>
      <w:r>
        <w:rPr>
          <w:b/>
        </w:rPr>
        <w:t xml:space="preserve">Organisme : </w:t>
      </w:r>
      <w:r>
        <w:t>Affaires Mondiales Canada</w:t>
      </w:r>
    </w:p>
    <w:p>
      <w:r>
        <w:rPr>
          <w:b/>
        </w:rPr>
        <w:t xml:space="preserve">Numero de projet : </w:t>
      </w:r>
      <w:r>
        <w:t>CA-3-P009854001</w:t>
      </w:r>
    </w:p>
    <w:p>
      <w:r>
        <w:rPr>
          <w:b/>
        </w:rPr>
        <w:t xml:space="preserve">Lieu : </w:t>
      </w:r>
      <w:r/>
    </w:p>
    <w:p>
      <w:r>
        <w:rPr>
          <w:b/>
        </w:rPr>
        <w:t xml:space="preserve">Agence executive partenaire : </w:t>
      </w:r>
      <w:r>
        <w:t xml:space="preserve">SOCODEVI - Société de coopération pour le développement international </w:t>
      </w:r>
    </w:p>
    <w:p>
      <w:r>
        <w:rPr>
          <w:b/>
        </w:rPr>
        <w:t xml:space="preserve">Type de financement : </w:t>
      </w:r>
      <w:r>
        <w:t>Don hors réorganisation de la dette (y compris quasi-dons)</w:t>
      </w:r>
    </w:p>
    <w:p>
      <w:r>
        <w:rPr>
          <w:b/>
        </w:rPr>
        <w:t xml:space="preserve">Dates : </w:t>
      </w:r>
      <w:r>
        <w:t>2022-03-11T00:00:00 au 2026-12-31T00:00:00</w:t>
      </w:r>
    </w:p>
    <w:p>
      <w:r>
        <w:rPr>
          <w:b/>
        </w:rPr>
        <w:t xml:space="preserve">Engagement : </w:t>
      </w:r>
      <w:r>
        <w:t>5000000.00</w:t>
      </w:r>
    </w:p>
    <w:p>
      <w:r>
        <w:rPr>
          <w:b/>
        </w:rPr>
        <w:t xml:space="preserve">Total envoye en $ : </w:t>
      </w:r>
      <w:r>
        <w:t>2491962.0</w:t>
      </w:r>
    </w:p>
    <w:p>
      <w:r>
        <w:rPr>
          <w:b/>
        </w:rPr>
        <w:t xml:space="preserve">Description : </w:t>
      </w:r>
      <w:r>
        <w:t>Ce projet vise à accroître l'autonomisation économique des femmes et des jeunes et leur participation à des activités de travail décent dans les secteurs liés au tourisme en la zone du Lac Atitlán, à Sololá au Guatemala. Le projet contribue à accroître les compétences des femmes et des jeunes autochtones, ainsi que leur accès aux ressources. Les activités de ce projet comprennent : 1) renforcer l’appui aux femmes et aux jeunes à l’accès et la poursuite de formations spécialisées et adaptées liées au secteur du tourisme durable; 2) améliorer la capacité des organisations liées au tourisme à mettre en œuvre les bonnes pratiques de gouvernance inclusive et de gestion administrative, financière et environnementale; 3) renforcer la capacité des institutions publiques et privées à promouvoir le développement économique inclusif de la zone, tout en assurant le respect des droits des femmes. L'initiative couvre 15 municipalités et vise à bénéficier à 1 250 femmes et jeunes autochtones. Les actions, mais aussi les investissements réalisés auprès des acteurs publics et privés, notamment en termes d'infrastructures touristiques, élargissent considérablement la portée du projet et prévoit toucher 468 045 personnes.</w:t>
      </w:r>
    </w:p>
    <w:p>
      <w:pPr>
        <w:pStyle w:val="Heading2"/>
      </w:pPr>
      <w:r>
        <w:t>Transactions</w:t>
      </w:r>
    </w:p>
    <w:p>
      <w:r>
        <w:rPr>
          <w:b/>
        </w:rPr>
        <w:t xml:space="preserve">Date : </w:t>
      </w:r>
      <w:r>
        <w:t>2022-03-11T00:00:00</w:t>
      </w:r>
      <w:r>
        <w:rPr>
          <w:b/>
        </w:rPr>
        <w:t xml:space="preserve">Type : </w:t>
      </w:r>
      <w:r>
        <w:t>Engagement</w:t>
      </w:r>
      <w:r>
        <w:rPr>
          <w:b/>
        </w:rPr>
        <w:t xml:space="preserve"> Montant : </w:t>
      </w:r>
      <w:r>
        <w:t>5000000.00</w:t>
      </w:r>
    </w:p>
    <w:p>
      <w:r>
        <w:rPr>
          <w:b/>
        </w:rPr>
        <w:t xml:space="preserve">Date : </w:t>
      </w:r>
      <w:r>
        <w:t>2022-03-31T00:00:00</w:t>
      </w:r>
      <w:r>
        <w:rPr>
          <w:b/>
        </w:rPr>
        <w:t xml:space="preserve">Type : </w:t>
      </w:r>
      <w:r>
        <w:t>Déboursé</w:t>
      </w:r>
      <w:r>
        <w:rPr>
          <w:b/>
        </w:rPr>
        <w:t xml:space="preserve"> Montant : </w:t>
      </w:r>
      <w:r>
        <w:t>400000.00</w:t>
      </w:r>
    </w:p>
    <w:p>
      <w:r>
        <w:rPr>
          <w:b/>
        </w:rPr>
        <w:t xml:space="preserve">Date : </w:t>
      </w:r>
      <w:r>
        <w:t>2023-01-13T00:00:00</w:t>
      </w:r>
      <w:r>
        <w:rPr>
          <w:b/>
        </w:rPr>
        <w:t xml:space="preserve">Type : </w:t>
      </w:r>
      <w:r>
        <w:t>Déboursé</w:t>
      </w:r>
      <w:r>
        <w:rPr>
          <w:b/>
        </w:rPr>
        <w:t xml:space="preserve"> Montant : </w:t>
      </w:r>
      <w:r>
        <w:t>639304.27</w:t>
      </w:r>
    </w:p>
    <w:p>
      <w:r>
        <w:rPr>
          <w:b/>
        </w:rPr>
        <w:t xml:space="preserve">Date : </w:t>
      </w:r>
      <w:r>
        <w:t>2023-07-13T00:00:00</w:t>
      </w:r>
      <w:r>
        <w:rPr>
          <w:b/>
        </w:rPr>
        <w:t xml:space="preserve">Type : </w:t>
      </w:r>
      <w:r>
        <w:t>Déboursé</w:t>
      </w:r>
      <w:r>
        <w:rPr>
          <w:b/>
        </w:rPr>
        <w:t xml:space="preserve"> Montant : </w:t>
      </w:r>
      <w:r>
        <w:t>144682.00</w:t>
      </w:r>
    </w:p>
    <w:p>
      <w:r>
        <w:rPr>
          <w:b/>
        </w:rPr>
        <w:t xml:space="preserve">Date : </w:t>
      </w:r>
      <w:r>
        <w:t>2023-12-04T00:00:00</w:t>
      </w:r>
      <w:r>
        <w:rPr>
          <w:b/>
        </w:rPr>
        <w:t xml:space="preserve">Type : </w:t>
      </w:r>
      <w:r>
        <w:t>Déboursé</w:t>
      </w:r>
      <w:r>
        <w:rPr>
          <w:b/>
        </w:rPr>
        <w:t xml:space="preserve"> Montant : </w:t>
      </w:r>
      <w:r>
        <w:t>463182.73</w:t>
      </w:r>
    </w:p>
    <w:p>
      <w:r>
        <w:rPr>
          <w:b/>
        </w:rPr>
        <w:t xml:space="preserve">Date : </w:t>
      </w:r>
      <w:r>
        <w:t>2024-08-01T00:00:00</w:t>
      </w:r>
      <w:r>
        <w:rPr>
          <w:b/>
        </w:rPr>
        <w:t xml:space="preserve">Type : </w:t>
      </w:r>
      <w:r>
        <w:t>Déboursé</w:t>
      </w:r>
      <w:r>
        <w:rPr>
          <w:b/>
        </w:rPr>
        <w:t xml:space="preserve"> Montant : </w:t>
      </w:r>
      <w:r>
        <w:t>347414.00</w:t>
      </w:r>
    </w:p>
    <w:p>
      <w:r>
        <w:rPr>
          <w:b/>
        </w:rPr>
        <w:t xml:space="preserve">Date : </w:t>
      </w:r>
      <w:r>
        <w:t>2024-11-22T00:00:00</w:t>
      </w:r>
      <w:r>
        <w:rPr>
          <w:b/>
        </w:rPr>
        <w:t xml:space="preserve">Type : </w:t>
      </w:r>
      <w:r>
        <w:t>Déboursé</w:t>
      </w:r>
      <w:r>
        <w:rPr>
          <w:b/>
        </w:rPr>
        <w:t xml:space="preserve"> Montant : </w:t>
      </w:r>
      <w:r>
        <w:t>497379.00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