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Développement du marché de l’assainissement et de l’hygiène en milieu rural au Nord du Ghana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CA-3-D000797001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IDE Canada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2015-09-04T00:00:00 au 2020-10-31T00:00:00</w:t>
      </w:r>
    </w:p>
    <w:p>
      <w:r>
        <w:rPr>
          <w:b/>
        </w:rPr>
        <w:t xml:space="preserve">Engagement : </w:t>
      </w:r>
      <w:r>
        <w:t>10675520.44</w:t>
      </w:r>
    </w:p>
    <w:p>
      <w:r>
        <w:rPr>
          <w:b/>
        </w:rPr>
        <w:t xml:space="preserve">Total envoye en $ : </w:t>
      </w:r>
      <w:r>
        <w:t>10669351.0</w:t>
      </w:r>
    </w:p>
    <w:p>
      <w:r>
        <w:rPr>
          <w:b/>
        </w:rPr>
        <w:t xml:space="preserve">Description : </w:t>
      </w:r>
      <w:r>
        <w:t>Le projet vise à réduire le fardeau des maladies liées à l'assainissement ainsi qu'à améliorer la santé de 300,000 habitants dans les régions du Nord-Est, du Nord et du Nord-Ouest du Ghana. Ce projet vise à améliorer la disponibilité et l'utilisation durable d’assainissement domestique abordable en introduisant des innovations dans la chaîne d'approvisionnement du marché de l'assainissement et de l'hygiène. Il cible 36 communautés pour y améliorer l’assainissement et les comportements liés à l’hygiène des mains des Ghanéens vivant en région rurale qui n’ont pas accès à de l’assainissement amélioré dans leurs maisons. Parmi les activités du projet : 1) procéder à une évaluation initiale du marché dans des régions ciblées, et mettre au point des solutions adaptées et durables ainsi que des modèles opérationnels judicieux en matière d’assainissement; 2) favoriser la production et la vente de plus de 60 000 latrines améliorées, par des entrepreneurs locaux dans le domaine de l’assainissement, aux Ghanéens en milieu rural; 3) élaborer et offrir des activités de sensibilisation visant à favoriser une meilleure santé au moyen de pratiques d’hygiène et d’assainissement sûres; 4) donner les ressources techniques et une formation axée sur les compétences à 150 entrepreneurs nouveaux et actuels dans le domaine de l’assainissement (petites entreprises) et fonctionnaires de l’État afin qu’ils puissent offrir des services d’assainissement axés sur le marché; 5) élaborer des mécanismes financiers adéquats visant à faciliter l’acquisition de latrines améliorées pour les familles.  En réponse à la pandémie de COVID-19, le projet a ajouté les activités suivantes afin de limiter la propagation de la COVID-19 : (1) installation de 100 stations de lavage des mains dans des espaces publics stratégiques; (2) engager 100 moniteurs afin d’assurer la propreté de chaque station et de sensibiliser les usagers aux moyens de propagation de la COVID-19; et (3) diffusion de messages d’intérêt public sur 25 stations de radio à travers les régions cibles du projet.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2015-09-04T00:00:00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10675520.44</w:t>
      </w:r>
    </w:p>
    <w:p>
      <w:r>
        <w:rPr>
          <w:b/>
        </w:rPr>
        <w:t xml:space="preserve">Date : </w:t>
      </w:r>
      <w:r>
        <w:t>2015-10-16T00:00:00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1560494.00</w:t>
      </w:r>
    </w:p>
    <w:p>
      <w:r>
        <w:rPr>
          <w:b/>
        </w:rPr>
        <w:t xml:space="preserve">Date : </w:t>
      </w:r>
      <w:r>
        <w:t>2016-04-08T00:00:00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1113795.00</w:t>
      </w:r>
    </w:p>
    <w:p>
      <w:r>
        <w:rPr>
          <w:b/>
        </w:rPr>
        <w:t xml:space="preserve">Date : </w:t>
      </w:r>
      <w:r>
        <w:t>2016-09-09T00:00:00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1426864.00</w:t>
      </w:r>
    </w:p>
    <w:p>
      <w:r>
        <w:rPr>
          <w:b/>
        </w:rPr>
        <w:t xml:space="preserve">Date : </w:t>
      </w:r>
      <w:r>
        <w:t>2017-02-28T00:00:00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1122075.00</w:t>
      </w:r>
    </w:p>
    <w:p>
      <w:r>
        <w:rPr>
          <w:b/>
        </w:rPr>
        <w:t xml:space="preserve">Date : </w:t>
      </w:r>
      <w:r>
        <w:t>2017-11-22T00:00:00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990429.00</w:t>
      </w:r>
    </w:p>
    <w:p>
      <w:r>
        <w:rPr>
          <w:b/>
        </w:rPr>
        <w:t xml:space="preserve">Date : </w:t>
      </w:r>
      <w:r>
        <w:t>2018-02-26T00:00:00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1217461.00</w:t>
      </w:r>
    </w:p>
    <w:p>
      <w:r>
        <w:rPr>
          <w:b/>
        </w:rPr>
        <w:t xml:space="preserve">Date : </w:t>
      </w:r>
      <w:r>
        <w:t>2018-09-20T00:00:00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1117510.00</w:t>
      </w:r>
    </w:p>
    <w:p>
      <w:r>
        <w:rPr>
          <w:b/>
        </w:rPr>
        <w:t xml:space="preserve">Date : </w:t>
      </w:r>
      <w:r>
        <w:t>2019-02-20T00:00:00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848319.00</w:t>
      </w:r>
    </w:p>
    <w:p>
      <w:r>
        <w:rPr>
          <w:b/>
        </w:rPr>
        <w:t xml:space="preserve">Date : </w:t>
      </w:r>
      <w:r>
        <w:t>2019-09-03T00:00:00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-738940.00</w:t>
      </w:r>
    </w:p>
    <w:p>
      <w:r>
        <w:rPr>
          <w:b/>
        </w:rPr>
        <w:t xml:space="preserve">Date : </w:t>
      </w:r>
      <w:r>
        <w:t>2019-09-03T00:00:00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738940.00</w:t>
      </w:r>
    </w:p>
    <w:p>
      <w:r>
        <w:rPr>
          <w:b/>
        </w:rPr>
        <w:t xml:space="preserve">Date : </w:t>
      </w:r>
      <w:r>
        <w:t>2019-09-03T00:00:00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738940.00</w:t>
      </w:r>
    </w:p>
    <w:p>
      <w:r>
        <w:rPr>
          <w:b/>
        </w:rPr>
        <w:t xml:space="preserve">Date : </w:t>
      </w:r>
      <w:r>
        <w:t>2020-03-16T00:00:00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533464.00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