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Données probantes sur le bien-être des femmes et des enfants au Nicaragua</w:t>
      </w:r>
    </w:p>
    <w:p/>
    <w:p>
      <w:r>
        <w:rPr>
          <w:b/>
        </w:rPr>
        <w:t xml:space="preserve">Organisme : </w:t>
      </w:r>
      <w:r>
        <w:t>Affaires Mondiales Canada</w:t>
      </w:r>
    </w:p>
    <w:p>
      <w:r>
        <w:rPr>
          <w:b/>
        </w:rPr>
        <w:t xml:space="preserve">Numero de projet : </w:t>
      </w:r>
      <w:r>
        <w:t>CA-3-P012440001</w:t>
      </w:r>
    </w:p>
    <w:p>
      <w:r>
        <w:rPr>
          <w:b/>
        </w:rPr>
        <w:t xml:space="preserve">Lieu : </w:t>
      </w:r>
      <w:r/>
    </w:p>
    <w:p>
      <w:r>
        <w:rPr>
          <w:b/>
        </w:rPr>
        <w:t xml:space="preserve">Agence executive partenaire : </w:t>
      </w:r>
      <w:r>
        <w:t>Non codé</w:t>
      </w:r>
    </w:p>
    <w:p>
      <w:r>
        <w:rPr>
          <w:b/>
        </w:rPr>
        <w:t xml:space="preserve">Type de financement : </w:t>
      </w:r>
      <w:r>
        <w:t>Don hors réorganisation de la dette (y compris quasi-dons)</w:t>
      </w:r>
    </w:p>
    <w:p>
      <w:r>
        <w:rPr>
          <w:b/>
        </w:rPr>
        <w:t xml:space="preserve">Dates : </w:t>
      </w:r>
      <w:r>
        <w:t>2023-09-26T00:00:00 au 2025-10-31T00:00:00</w:t>
      </w:r>
    </w:p>
    <w:p>
      <w:r>
        <w:rPr>
          <w:b/>
        </w:rPr>
        <w:t xml:space="preserve">Engagement : </w:t>
      </w:r>
      <w:r>
        <w:t>250000.00</w:t>
      </w:r>
    </w:p>
    <w:p>
      <w:r>
        <w:rPr>
          <w:b/>
        </w:rPr>
        <w:t xml:space="preserve">Total envoye en $ : </w:t>
      </w:r>
      <w:r>
        <w:t>250000.0</w:t>
      </w:r>
    </w:p>
    <w:p>
      <w:r>
        <w:rPr>
          <w:b/>
        </w:rPr>
        <w:t xml:space="preserve">Description : </w:t>
      </w:r>
      <w:r>
        <w:t>Ce projet vise à améliorer la qualité de vie des femmes, des enfants et des familles au Nicaragua. Il cherche à atteindre cet objectif en exerçant une influence sur les politiques et les programmes sociaux dans des domaines tels que la violence fondée sur le genre ainsi que la santé et les droits sexuels et reproductifs. Ce projet vise à améliorer les résultats obtenus par les décideurs et à accroître les capacités des praticiens en renforçant leur accès à des données de qualité sur les indicateurs qui ont une incidence sur les enfants, les femmes et leurs familles. Les données seront recueillies dans le cadre du programme d'enquêtes en grappes à indicateurs multiples, par des méthodes internationalement reconnues et selon les pratiques exemplaires du Fonds des Nations unies pour l'enfance. Le projet vise également à accroître la coopération et la capacité des institutions au Nicaragua en collaborant à la création, à la mise au point et à la distribution des enquêtes en grappes à indicateurs multiples.</w:t>
      </w:r>
    </w:p>
    <w:p>
      <w:pPr>
        <w:pStyle w:val="Heading2"/>
      </w:pPr>
      <w:r>
        <w:t>Transactions</w:t>
      </w:r>
    </w:p>
    <w:p>
      <w:r>
        <w:rPr>
          <w:b/>
        </w:rPr>
        <w:t xml:space="preserve">Date : </w:t>
      </w:r>
      <w:r>
        <w:t>2023-09-26T00:00:00</w:t>
      </w:r>
      <w:r>
        <w:rPr>
          <w:b/>
        </w:rPr>
        <w:t xml:space="preserve">Type : </w:t>
      </w:r>
      <w:r>
        <w:t>Engagement</w:t>
      </w:r>
      <w:r>
        <w:rPr>
          <w:b/>
        </w:rPr>
        <w:t xml:space="preserve"> Montant : </w:t>
      </w:r>
      <w:r>
        <w:t>250000.00</w:t>
      </w:r>
    </w:p>
    <w:p>
      <w:r>
        <w:rPr>
          <w:b/>
        </w:rPr>
        <w:t xml:space="preserve">Date : </w:t>
      </w:r>
      <w:r>
        <w:t>2023-09-29T00:00:00</w:t>
      </w:r>
      <w:r>
        <w:rPr>
          <w:b/>
        </w:rPr>
        <w:t xml:space="preserve">Type : </w:t>
      </w:r>
      <w:r>
        <w:t>Déboursé</w:t>
      </w:r>
      <w:r>
        <w:rPr>
          <w:b/>
        </w:rPr>
        <w:t xml:space="preserve"> Montant : </w:t>
      </w:r>
      <w:r>
        <w:t>250000.00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