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Donner plus de moyens d’action au secteur palestinien de la sécurité</w:t>
      </w:r>
    </w:p>
    <w:p/>
    <w:p>
      <w:r>
        <w:rPr>
          <w:b/>
        </w:rPr>
        <w:t xml:space="preserve">Organisme : </w:t>
      </w:r>
      <w:r>
        <w:t>Affaires Mondiales Canada</w:t>
      </w:r>
    </w:p>
    <w:p>
      <w:r>
        <w:rPr>
          <w:b/>
        </w:rPr>
        <w:t xml:space="preserve">Numero de projet : </w:t>
      </w:r>
      <w:r>
        <w:t>CA-3-P005189002</w:t>
      </w:r>
    </w:p>
    <w:p>
      <w:r>
        <w:rPr>
          <w:b/>
        </w:rPr>
        <w:t xml:space="preserve">Lieu : </w:t>
      </w:r>
      <w:r/>
    </w:p>
    <w:p>
      <w:r>
        <w:rPr>
          <w:b/>
        </w:rPr>
        <w:t xml:space="preserve">Agence executive partenaire : </w:t>
      </w:r>
      <w:r>
        <w:t xml:space="preserve">UNOPS - Bureau des Nations Unies pour les services d'appui aux projets </w:t>
      </w:r>
    </w:p>
    <w:p>
      <w:r>
        <w:rPr>
          <w:b/>
        </w:rPr>
        <w:t xml:space="preserve">Type de financement : </w:t>
      </w:r>
      <w:r>
        <w:t>Don hors réorganisation de la dette (y compris quasi-dons)</w:t>
      </w:r>
    </w:p>
    <w:p>
      <w:r>
        <w:rPr>
          <w:b/>
        </w:rPr>
        <w:t xml:space="preserve">Dates : </w:t>
      </w:r>
      <w:r>
        <w:t>2022-03-21T00:00:00 au 2024-09-30T00:00:00</w:t>
      </w:r>
    </w:p>
    <w:p>
      <w:r>
        <w:rPr>
          <w:b/>
        </w:rPr>
        <w:t xml:space="preserve">Engagement : </w:t>
      </w:r>
      <w:r>
        <w:t>800000.00</w:t>
      </w:r>
    </w:p>
    <w:p>
      <w:r>
        <w:rPr>
          <w:b/>
        </w:rPr>
        <w:t xml:space="preserve">Total envoye en $ : </w:t>
      </w:r>
      <w:r>
        <w:t>800000.0</w:t>
      </w:r>
    </w:p>
    <w:p>
      <w:r>
        <w:rPr>
          <w:b/>
        </w:rPr>
        <w:t xml:space="preserve">Description : </w:t>
      </w:r>
      <w:r>
        <w:t>Ce projet vise à améliorer le fonctionnement du secteur palestinien de la sécurité, grâce au soutien du Bureau du Quatuor, de manière à améliorer la qualité de vie des Palestiniens et à contribuer à la stabilité en Cisjordanie et dans la bande de Gaza. Les activités de ce projet comprennent : 1) aider l’Autorité palestinienne à accroître la sûreté et la sécurité dans les collectivités palestiniennes où aucun service de sécurité n’était disponible auparavant; 2) renforcer le fonctionnement de la police frontalière; 3) surveiller et évaluer les politiques, mesures ou activités pertinentes qui touchent les secteurs de la sécurité et de la justice. Ce projet vise aussi à évaluer la capacité de la police judiciaire palestinienne de signifier des mandats et d’exécuter des jugements des tribunaux de la famille, qui ont une incidence surtout sur les femmes et les enfants.</w:t>
      </w:r>
    </w:p>
    <w:p>
      <w:pPr>
        <w:pStyle w:val="Heading2"/>
      </w:pPr>
      <w:r>
        <w:t>Transactions</w:t>
      </w:r>
    </w:p>
    <w:p>
      <w:r>
        <w:rPr>
          <w:b/>
        </w:rPr>
        <w:t xml:space="preserve">Date : </w:t>
      </w:r>
      <w:r>
        <w:t>2022-03-21T00:00:00</w:t>
      </w:r>
      <w:r>
        <w:rPr>
          <w:b/>
        </w:rPr>
        <w:t xml:space="preserve">Type : </w:t>
      </w:r>
      <w:r>
        <w:t>Engagement</w:t>
      </w:r>
      <w:r>
        <w:rPr>
          <w:b/>
        </w:rPr>
        <w:t xml:space="preserve"> Montant : </w:t>
      </w:r>
      <w:r>
        <w:t>800000.00</w:t>
      </w:r>
    </w:p>
    <w:p>
      <w:r>
        <w:rPr>
          <w:b/>
        </w:rPr>
        <w:t xml:space="preserve">Date : </w:t>
      </w:r>
      <w:r>
        <w:t>2022-03-22T00:00:00</w:t>
      </w:r>
      <w:r>
        <w:rPr>
          <w:b/>
        </w:rPr>
        <w:t xml:space="preserve">Type : </w:t>
      </w:r>
      <w:r>
        <w:t>Déboursé</w:t>
      </w:r>
      <w:r>
        <w:rPr>
          <w:b/>
        </w:rPr>
        <w:t xml:space="preserve"> Montant : </w:t>
      </w:r>
      <w:r>
        <w:t>400000.00</w:t>
      </w:r>
    </w:p>
    <w:p>
      <w:r>
        <w:rPr>
          <w:b/>
        </w:rPr>
        <w:t xml:space="preserve">Date : </w:t>
      </w:r>
      <w:r>
        <w:t>2022-12-08T00:00:00</w:t>
      </w:r>
      <w:r>
        <w:rPr>
          <w:b/>
        </w:rPr>
        <w:t xml:space="preserve">Type : </w:t>
      </w:r>
      <w:r>
        <w:t>Déboursé</w:t>
      </w:r>
      <w:r>
        <w:rPr>
          <w:b/>
        </w:rPr>
        <w:t xml:space="preserve"> Montant : </w:t>
      </w:r>
      <w:r>
        <w:t>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