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Ensemble pour l'égalité</w:t>
      </w:r>
    </w:p>
    <w:p/>
    <w:p>
      <w:r>
        <w:rPr>
          <w:b/>
        </w:rPr>
        <w:t xml:space="preserve">Organisme : </w:t>
      </w:r>
      <w:r>
        <w:t>Affaires Mondiales Canada</w:t>
      </w:r>
    </w:p>
    <w:p>
      <w:r>
        <w:rPr>
          <w:b/>
        </w:rPr>
        <w:t xml:space="preserve">Numero de projet : </w:t>
      </w:r>
      <w:r>
        <w:t>CA-3-P009161001</w:t>
      </w:r>
    </w:p>
    <w:p>
      <w:r>
        <w:rPr>
          <w:b/>
        </w:rPr>
        <w:t xml:space="preserve">Lieu : </w:t>
      </w:r>
      <w:r/>
    </w:p>
    <w:p>
      <w:r>
        <w:rPr>
          <w:b/>
        </w:rPr>
        <w:t xml:space="preserve">Agence executive partenaire : </w:t>
      </w:r>
      <w:r>
        <w:t xml:space="preserve">Éducation internationale </w:t>
      </w:r>
    </w:p>
    <w:p>
      <w:r>
        <w:rPr>
          <w:b/>
        </w:rPr>
        <w:t xml:space="preserve">Type de financement : </w:t>
      </w:r>
      <w:r>
        <w:t>Don hors réorganisation de la dette (y compris quasi-dons)</w:t>
      </w:r>
    </w:p>
    <w:p>
      <w:r>
        <w:rPr>
          <w:b/>
        </w:rPr>
        <w:t xml:space="preserve">Dates : </w:t>
      </w:r>
      <w:r>
        <w:t>2022-03-28T00:00:00 au 2026-11-30T00:00:00</w:t>
      </w:r>
    </w:p>
    <w:p>
      <w:r>
        <w:rPr>
          <w:b/>
        </w:rPr>
        <w:t xml:space="preserve">Engagement : </w:t>
      </w:r>
      <w:r>
        <w:t>4994525.00</w:t>
      </w:r>
    </w:p>
    <w:p>
      <w:r>
        <w:rPr>
          <w:b/>
        </w:rPr>
        <w:t xml:space="preserve">Total envoye en $ : </w:t>
      </w:r>
      <w:r>
        <w:t>2582981.0</w:t>
      </w:r>
    </w:p>
    <w:p>
      <w:r>
        <w:rPr>
          <w:b/>
        </w:rPr>
        <w:t xml:space="preserve">Description : </w:t>
      </w:r>
      <w:r>
        <w:t>Ce projet vise à accroître l’égalité des genres et à renforcer le pouvoir des femmes rurales. Les bénéficiaires sont des femmes autochtones et de jeunes femmes des provinces de Paruro au Pérou et de Oropeza en Bolivie. Le projet vise à réduire les inégalités politiques, économiques et sociales auxquelles sont confrontées ces populations vulnérables. Ces inégalités sont exacerbées par les changements climatiques, l’insécurité alimentaire et la santé déclinante de leur famille. Il y a aussi la crise de la COVID-19 qui a augmenté les cas de violences sexuelles basées sur le genre. De plus, la pandémie a entravé leur accès aux services de santé. Le projet permettra aux femmes ciblées d’être plus résilientes face aux changements climatiques et aux crises sanitaires. À cet effet, des activités économiques durables contribueront à la réduction de la pauvreté dans les communautés ciblées.  Les activités du projet comprennent : 1) analyser les obstacles au leadership public des femmes, des jeunes femmes et des femmes autochtones. Le but est d’utiliser cette information pour renforcer les organisations de la société civile (OSC) et les autorités; 2) fournir une assistance technique pour appuyer et accroître la participation et la représentation de ces femmes. Ces femmes et les représentants d’OSC locales seront mieux à même de réagir face aux changements climatiques. Elles pourront mieux contrôler leurs ressources et la santé publique; 3) mettre sur pied des activités d’information et de sensibilisation auprès des instances locales sur divers enjeux. Entre autres, l’égalité des genres, le changement climatique, le contrôle des ressources et la santé publique; 4) assurer la formation et l’accompagnement des bénéficiaires pour qu’elles puissent détecter, intervenir, prévenir et se protéger face à la violence sexuelle et fondée sur le genre; 5) mettre sur pied des activités de sensibilisation sur ce genre de violence, sur les droits et les recours disponibles. Offrir de la formation liée aux changements climatiques, au contrôle des ressources, à l’agroécologie et à la santé publique; 6) ouvrir des écoles itinérantes d’agroécologie; 7) offrir des activités de formation et d’accompagnement en entrepreneuriat pour appuyer la commercialisation des productions agricoles de ces femmes et ceux des OSC des communautés ciblées.</w:t>
      </w:r>
    </w:p>
    <w:p>
      <w:pPr>
        <w:pStyle w:val="Heading2"/>
      </w:pPr>
      <w:r>
        <w:t>Transactions</w:t>
      </w:r>
    </w:p>
    <w:p>
      <w:r>
        <w:rPr>
          <w:b/>
        </w:rPr>
        <w:t xml:space="preserve">Date : </w:t>
      </w:r>
      <w:r>
        <w:t>2022-03-28T00:00:00</w:t>
      </w:r>
      <w:r>
        <w:rPr>
          <w:b/>
        </w:rPr>
        <w:t xml:space="preserve">Type : </w:t>
      </w:r>
      <w:r>
        <w:t>Engagement</w:t>
      </w:r>
      <w:r>
        <w:rPr>
          <w:b/>
        </w:rPr>
        <w:t xml:space="preserve"> Montant : </w:t>
      </w:r>
      <w:r>
        <w:t>4994525.00</w:t>
      </w:r>
    </w:p>
    <w:p>
      <w:r>
        <w:rPr>
          <w:b/>
        </w:rPr>
        <w:t xml:space="preserve">Date : </w:t>
      </w:r>
      <w:r>
        <w:t>2022-03-30T00:00:00</w:t>
      </w:r>
      <w:r>
        <w:rPr>
          <w:b/>
        </w:rPr>
        <w:t xml:space="preserve">Type : </w:t>
      </w:r>
      <w:r>
        <w:t>Déboursé</w:t>
      </w:r>
      <w:r>
        <w:rPr>
          <w:b/>
        </w:rPr>
        <w:t xml:space="preserve"> Montant : </w:t>
      </w:r>
      <w:r>
        <w:t>500000.00</w:t>
      </w:r>
    </w:p>
    <w:p>
      <w:r>
        <w:rPr>
          <w:b/>
        </w:rPr>
        <w:t xml:space="preserve">Date : </w:t>
      </w:r>
      <w:r>
        <w:t>2022-12-16T00:00:00</w:t>
      </w:r>
      <w:r>
        <w:rPr>
          <w:b/>
        </w:rPr>
        <w:t xml:space="preserve">Type : </w:t>
      </w:r>
      <w:r>
        <w:t>Déboursé</w:t>
      </w:r>
      <w:r>
        <w:rPr>
          <w:b/>
        </w:rPr>
        <w:t xml:space="preserve"> Montant : </w:t>
      </w:r>
      <w:r>
        <w:t>247681.00</w:t>
      </w:r>
    </w:p>
    <w:p>
      <w:r>
        <w:rPr>
          <w:b/>
        </w:rPr>
        <w:t xml:space="preserve">Date : </w:t>
      </w:r>
      <w:r>
        <w:t>2023-06-09T00:00:00</w:t>
      </w:r>
      <w:r>
        <w:rPr>
          <w:b/>
        </w:rPr>
        <w:t xml:space="preserve">Type : </w:t>
      </w:r>
      <w:r>
        <w:t>Déboursé</w:t>
      </w:r>
      <w:r>
        <w:rPr>
          <w:b/>
        </w:rPr>
        <w:t xml:space="preserve"> Montant : </w:t>
      </w:r>
      <w:r>
        <w:t>311631.00</w:t>
      </w:r>
    </w:p>
    <w:p>
      <w:r>
        <w:rPr>
          <w:b/>
        </w:rPr>
        <w:t xml:space="preserve">Date : </w:t>
      </w:r>
      <w:r>
        <w:t>2023-12-20T00:00:00</w:t>
      </w:r>
      <w:r>
        <w:rPr>
          <w:b/>
        </w:rPr>
        <w:t xml:space="preserve">Type : </w:t>
      </w:r>
      <w:r>
        <w:t>Déboursé</w:t>
      </w:r>
      <w:r>
        <w:rPr>
          <w:b/>
        </w:rPr>
        <w:t xml:space="preserve"> Montant : </w:t>
      </w:r>
      <w:r>
        <w:t>427746.00</w:t>
      </w:r>
    </w:p>
    <w:p>
      <w:r>
        <w:rPr>
          <w:b/>
        </w:rPr>
        <w:t xml:space="preserve">Date : </w:t>
      </w:r>
      <w:r>
        <w:t>2024-06-10T00:00:00</w:t>
      </w:r>
      <w:r>
        <w:rPr>
          <w:b/>
        </w:rPr>
        <w:t xml:space="preserve">Type : </w:t>
      </w:r>
      <w:r>
        <w:t>Déboursé</w:t>
      </w:r>
      <w:r>
        <w:rPr>
          <w:b/>
        </w:rPr>
        <w:t xml:space="preserve"> Montant : </w:t>
      </w:r>
      <w:r>
        <w:t>610604.01</w:t>
      </w:r>
    </w:p>
    <w:p>
      <w:r>
        <w:rPr>
          <w:b/>
        </w:rPr>
        <w:t xml:space="preserve">Date : </w:t>
      </w:r>
      <w:r>
        <w:t>2024-12-03T00:00:00</w:t>
      </w:r>
      <w:r>
        <w:rPr>
          <w:b/>
        </w:rPr>
        <w:t xml:space="preserve">Type : </w:t>
      </w:r>
      <w:r>
        <w:t>Déboursé</w:t>
      </w:r>
      <w:r>
        <w:rPr>
          <w:b/>
        </w:rPr>
        <w:t xml:space="preserve"> Montant : </w:t>
      </w:r>
      <w:r>
        <w:t>485318.99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