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Entrepreneuriat rural pour les femmes dans le développement rural agricole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CA-3-P009593001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Acumen Fund Inc.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2023-01-24T00:00:00 au 2027-03-31T00:00:00</w:t>
      </w:r>
    </w:p>
    <w:p>
      <w:r>
        <w:rPr>
          <w:b/>
        </w:rPr>
        <w:t xml:space="preserve">Engagement : </w:t>
      </w:r>
      <w:r>
        <w:t>3100000.00</w:t>
      </w:r>
    </w:p>
    <w:p>
      <w:r>
        <w:rPr>
          <w:b/>
        </w:rPr>
        <w:t xml:space="preserve">Total envoye en $ : </w:t>
      </w:r>
      <w:r>
        <w:t>1674563.0</w:t>
      </w:r>
    </w:p>
    <w:p>
      <w:r>
        <w:rPr>
          <w:b/>
        </w:rPr>
        <w:t xml:space="preserve">Description : </w:t>
      </w:r>
      <w:r>
        <w:t>Ce projet vise à améliorer les moyens de subsistance et le bien-être économique, en particulier pour les femmes en milieu rural et les dirigeants locaux dans certaines des zones rurales les plus fragiles de la Colombie. Les activités du projet comprennent : 1) l'investissement du capital de croissance fourni par le secteur privé à des entreprises rurales, en particulier des entreprises dirigées par des femmes; 2) la formation des femmes championnes dans les zones rurales ciblées en matière de compétences de leadership (programme de bourses) pour transformer les dirigeants ruraux en agents actifs du changement; 3) l'adaptation des instruments d'investissement financier non traditionnels structurés pour soutenir les entreprises rurales ciblées avec des considérations de genre et des besoins d'assistance technique, y compris l'identification des leçons apprises.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2023-01-24T00:00:00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3100000.00</w:t>
      </w:r>
    </w:p>
    <w:p>
      <w:r>
        <w:rPr>
          <w:b/>
        </w:rPr>
        <w:t xml:space="preserve">Date : </w:t>
      </w:r>
      <w:r>
        <w:t>2023-03-02T00:00:00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676155.00</w:t>
      </w:r>
    </w:p>
    <w:p>
      <w:r>
        <w:rPr>
          <w:b/>
        </w:rPr>
        <w:t xml:space="preserve">Date : </w:t>
      </w:r>
      <w:r>
        <w:t>2023-12-21T00:00:00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212262.00</w:t>
      </w:r>
    </w:p>
    <w:p>
      <w:r>
        <w:rPr>
          <w:b/>
        </w:rPr>
        <w:t xml:space="preserve">Date : </w:t>
      </w:r>
      <w:r>
        <w:t>2024-06-28T00:00:00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427245.67</w:t>
      </w:r>
    </w:p>
    <w:p>
      <w:r>
        <w:rPr>
          <w:b/>
        </w:rPr>
        <w:t xml:space="preserve">Date : </w:t>
      </w:r>
      <w:r>
        <w:t>2024-12-12T00:00:00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358900.33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