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Etablissement de la base de données et de preuves dans l'éducation des enfants réfugiés et déplacés</w:t>
      </w:r>
    </w:p>
    <w:p/>
    <w:p>
      <w:r>
        <w:rPr>
          <w:b/>
        </w:rPr>
        <w:t xml:space="preserve">Organisme : </w:t>
      </w:r>
      <w:r>
        <w:t>Affaires Mondiales Canada</w:t>
      </w:r>
    </w:p>
    <w:p>
      <w:r>
        <w:rPr>
          <w:b/>
        </w:rPr>
        <w:t xml:space="preserve">Numero de projet : </w:t>
      </w:r>
      <w:r>
        <w:t>CA-3-P011191001</w:t>
      </w:r>
    </w:p>
    <w:p>
      <w:r>
        <w:rPr>
          <w:b/>
        </w:rPr>
        <w:t xml:space="preserve">Lieu : </w:t>
      </w:r>
      <w:r>
        <w:t>Afrique, régional, Amérique, régional, Asie, régional, Océanie, régional, Europe, régional</w:t>
      </w:r>
    </w:p>
    <w:p>
      <w:r>
        <w:rPr>
          <w:b/>
        </w:rPr>
        <w:t xml:space="preserve">Agence executive partenaire : </w:t>
      </w:r>
      <w:r>
        <w:t xml:space="preserve">International Rescue Committee </w:t>
      </w:r>
    </w:p>
    <w:p>
      <w:r>
        <w:rPr>
          <w:b/>
        </w:rPr>
        <w:t xml:space="preserve">Type de financement : </w:t>
      </w:r>
      <w:r>
        <w:t>Don hors réorganisation de la dette (y compris quasi-dons)</w:t>
      </w:r>
    </w:p>
    <w:p>
      <w:r>
        <w:rPr>
          <w:b/>
        </w:rPr>
        <w:t xml:space="preserve">Dates : </w:t>
      </w:r>
      <w:r>
        <w:t>2022-06-23T00:00:00 au 2025-03-31T00:00:00</w:t>
      </w:r>
    </w:p>
    <w:p>
      <w:r>
        <w:rPr>
          <w:b/>
        </w:rPr>
        <w:t xml:space="preserve">Engagement : </w:t>
      </w:r>
      <w:r>
        <w:t>3000000.00</w:t>
      </w:r>
    </w:p>
    <w:p>
      <w:r>
        <w:rPr>
          <w:b/>
        </w:rPr>
        <w:t xml:space="preserve">Total envoye en $ : </w:t>
      </w:r>
      <w:r>
        <w:t>3000000.0</w:t>
      </w:r>
    </w:p>
    <w:p>
      <w:r>
        <w:rPr>
          <w:b/>
        </w:rPr>
        <w:t xml:space="preserve">Description : </w:t>
      </w:r>
      <w:r>
        <w:t>Ce projet vise à produire des données probantes rigoureuses, accessibles, pertinentes et améliorées afin d’éclairer les politiques et les pratiques en matière d’éducation des enfants et des jeunes réfugiés, déplacés de force ou vivant dans des communautés d’accueil par l’intermédiaire du Réseau inter-agences pour l’éducation en situations d’urgence (INEE). Les activités de ce projet comprennent : 1) organiser une table ronde technique réunissant des experts pour définir les lacunes, établir l’ordre de priorité des secteurs d’intervention et élaborer un plan d’action pour renforcer l’écosystème des données et des données probantes sur l’éducation en situation d’urgence; 2) élaborer et diffuser des outils d’orientation technique définissant des données probantes rigoureuses en matière d’éducation en situation d’urgence; 3) produire de nouvelles données probantes et de nouveaux outils connexes, tels que des rapports.  L’INEE est un réseau mondial ouvert qui compte plus de 18?500 membres individuels. Les membres de l’INEE comprennent des organisations non gouvernementales et du personnel des Nations Unies, des ministères de l’éducation et d’autres fonctionnaires, des représentants d’organisations de la société civile locales et régionales, des étudiants, des enseignants, des jeunes, des donateurs et des chercheurs travaillant dans le domaine de l’éducation en situation d’urgence. 3?000 membres de l’INEE devraient participer directement à cette initiative, avec environ 6?000?000 de bénéficiaires indirects potentiels, y compris des personnes touchées par la crise, des réfugiés, d’autres personnes déplacées de force et des enfants et des jeunes des communautés d’accueil.   .</w:t>
      </w:r>
    </w:p>
    <w:p>
      <w:pPr>
        <w:pStyle w:val="Heading2"/>
      </w:pPr>
      <w:r>
        <w:t>Transactions</w:t>
      </w:r>
    </w:p>
    <w:p>
      <w:r>
        <w:rPr>
          <w:b/>
        </w:rPr>
        <w:t xml:space="preserve">Date : </w:t>
      </w:r>
      <w:r>
        <w:t>2022-06-23T00:00:00</w:t>
      </w:r>
      <w:r>
        <w:rPr>
          <w:b/>
        </w:rPr>
        <w:t xml:space="preserve">Type : </w:t>
      </w:r>
      <w:r>
        <w:t>Engagement</w:t>
      </w:r>
      <w:r>
        <w:rPr>
          <w:b/>
        </w:rPr>
        <w:t xml:space="preserve"> Montant : </w:t>
      </w:r>
      <w:r>
        <w:t>3000000.00</w:t>
      </w:r>
    </w:p>
    <w:p>
      <w:r>
        <w:rPr>
          <w:b/>
        </w:rPr>
        <w:t xml:space="preserve">Date : </w:t>
      </w:r>
      <w:r>
        <w:t>2022-07-04T00:00:00</w:t>
      </w:r>
      <w:r>
        <w:rPr>
          <w:b/>
        </w:rPr>
        <w:t xml:space="preserve">Type : </w:t>
      </w:r>
      <w:r>
        <w:t>Déboursé</w:t>
      </w:r>
      <w:r>
        <w:rPr>
          <w:b/>
        </w:rPr>
        <w:t xml:space="preserve"> Montant : </w:t>
      </w:r>
      <w:r>
        <w:t>1000000.00</w:t>
      </w:r>
    </w:p>
    <w:p>
      <w:r>
        <w:rPr>
          <w:b/>
        </w:rPr>
        <w:t xml:space="preserve">Date : </w:t>
      </w:r>
      <w:r>
        <w:t>2024-01-10T00:00:00</w:t>
      </w:r>
      <w:r>
        <w:rPr>
          <w:b/>
        </w:rPr>
        <w:t xml:space="preserve">Type : </w:t>
      </w:r>
      <w:r>
        <w:t>Déboursé</w:t>
      </w:r>
      <w:r>
        <w:rPr>
          <w:b/>
        </w:rPr>
        <w:t xml:space="preserve"> Montant : </w:t>
      </w:r>
      <w:r>
        <w:t>1000000.00</w:t>
      </w:r>
    </w:p>
    <w:p>
      <w:r>
        <w:rPr>
          <w:b/>
        </w:rPr>
        <w:t xml:space="preserve">Date : </w:t>
      </w:r>
      <w:r>
        <w:t>2025-01-10T00:00:00</w:t>
      </w:r>
      <w:r>
        <w:rPr>
          <w:b/>
        </w:rPr>
        <w:t xml:space="preserve">Type : </w:t>
      </w:r>
      <w:r>
        <w:t>Déboursé</w:t>
      </w:r>
      <w:r>
        <w:rPr>
          <w:b/>
        </w:rPr>
        <w:t xml:space="preserve"> Montant : </w:t>
      </w:r>
      <w:r>
        <w:t>1000000.00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