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Faire progresser la santé et les droits sexuels et reproductifs</w:t>
      </w:r>
    </w:p>
    <w:p/>
    <w:p>
      <w:r>
        <w:rPr>
          <w:b/>
        </w:rPr>
        <w:t xml:space="preserve">Organisme : </w:t>
      </w:r>
      <w:r>
        <w:t>Affaires Mondiales Canada</w:t>
      </w:r>
    </w:p>
    <w:p>
      <w:r>
        <w:rPr>
          <w:b/>
        </w:rPr>
        <w:t xml:space="preserve">Numero de projet : </w:t>
      </w:r>
      <w:r>
        <w:t>CA-3-P010843001</w:t>
      </w:r>
    </w:p>
    <w:p>
      <w:r>
        <w:rPr>
          <w:b/>
        </w:rPr>
        <w:t xml:space="preserve">Lieu : </w:t>
      </w:r>
      <w:r>
        <w:t>Sud du Sahara, régional</w:t>
      </w:r>
    </w:p>
    <w:p>
      <w:r>
        <w:rPr>
          <w:b/>
        </w:rPr>
        <w:t xml:space="preserve">Agence executive partenaire : </w:t>
      </w:r>
      <w:r>
        <w:t xml:space="preserve">MARIE STOPES INTERNATIONAL LTD. </w:t>
      </w:r>
    </w:p>
    <w:p>
      <w:r>
        <w:rPr>
          <w:b/>
        </w:rPr>
        <w:t xml:space="preserve">Type de financement : </w:t>
      </w:r>
      <w:r>
        <w:t>Don hors réorganisation de la dette (y compris quasi-dons)</w:t>
      </w:r>
    </w:p>
    <w:p>
      <w:r>
        <w:rPr>
          <w:b/>
        </w:rPr>
        <w:t xml:space="preserve">Dates : </w:t>
      </w:r>
      <w:r>
        <w:t>2023-06-14T00:00:00 au 2027-03-31T00:00:00</w:t>
      </w:r>
    </w:p>
    <w:p>
      <w:r>
        <w:rPr>
          <w:b/>
        </w:rPr>
        <w:t xml:space="preserve">Engagement : </w:t>
      </w:r>
      <w:r>
        <w:t>10000000.00</w:t>
      </w:r>
    </w:p>
    <w:p>
      <w:r>
        <w:rPr>
          <w:b/>
        </w:rPr>
        <w:t xml:space="preserve">Total envoye en $ : </w:t>
      </w:r>
      <w:r>
        <w:t>5000000.0</w:t>
      </w:r>
    </w:p>
    <w:p>
      <w:r>
        <w:rPr>
          <w:b/>
        </w:rPr>
        <w:t xml:space="preserve">Description : </w:t>
      </w:r>
      <w:r>
        <w:t>Ce projet vise à améliorer la santé et les droits sexuels et reproductifs ainsi que l’égalité des genres pour les femmes et les filles en Afrique subsaharienne et dans d’autres pays prioritaires. Les activités de ce projet comprennent : 1) étendre la portée des services de santé sexuelle et reproductive, afin de rejoindre des populations mal desservies et marginalisées (p. ex. les communautés situées dans des régions difficilement accessibles, les adolescentes de 15 à 19 ans, ainsi que les femmes qui vivent dans la pauvreté extrême et celles qui n’ont pas un accès adéquat aux services publics de santé sexuelle et reproductive); 2) élaborer, tester et adopter, dans les pays ciblés, des méthodes d’éducation à la sexualité complètes et adaptées à différents groupes d’âge; 3) mobiliser des hommes et des garçons pour qu’ils agissent à l’égard de normes sociales ou propres au genre, et pour qu’ils sensibilisent d’autres hommes et d’autres garçons à l’égalité des genres et à la santé et aux droits sexuels et reproductifs; 4) créer et renforcer des partenariats avec des groupes locaux de défense des droits des femmes et d’autres groupes représentant des identités marginalisées, afin de faire progresser l’égalité des genres ainsi que la santé et les droits sexuels et reproductifs.</w:t>
      </w:r>
    </w:p>
    <w:p>
      <w:pPr>
        <w:pStyle w:val="Heading2"/>
      </w:pPr>
      <w:r>
        <w:t>Transactions</w:t>
      </w:r>
    </w:p>
    <w:p>
      <w:r>
        <w:rPr>
          <w:b/>
        </w:rPr>
        <w:t xml:space="preserve">Date : </w:t>
      </w:r>
      <w:r>
        <w:t>2023-06-14T00:00:00</w:t>
      </w:r>
      <w:r>
        <w:rPr>
          <w:b/>
        </w:rPr>
        <w:t xml:space="preserve">Type : </w:t>
      </w:r>
      <w:r>
        <w:t>Engagement</w:t>
      </w:r>
      <w:r>
        <w:rPr>
          <w:b/>
        </w:rPr>
        <w:t xml:space="preserve"> Montant : </w:t>
      </w:r>
      <w:r>
        <w:t>10000000.00</w:t>
      </w:r>
    </w:p>
    <w:p>
      <w:r>
        <w:rPr>
          <w:b/>
        </w:rPr>
        <w:t xml:space="preserve">Date : </w:t>
      </w:r>
      <w:r>
        <w:t>2023-06-22T00:00:00</w:t>
      </w:r>
      <w:r>
        <w:rPr>
          <w:b/>
        </w:rPr>
        <w:t xml:space="preserve">Type : </w:t>
      </w:r>
      <w:r>
        <w:t>Déboursé</w:t>
      </w:r>
      <w:r>
        <w:rPr>
          <w:b/>
        </w:rPr>
        <w:t xml:space="preserve"> Montant : </w:t>
      </w:r>
      <w:r>
        <w:t>2500000.00</w:t>
      </w:r>
    </w:p>
    <w:p>
      <w:r>
        <w:rPr>
          <w:b/>
        </w:rPr>
        <w:t xml:space="preserve">Date : </w:t>
      </w:r>
      <w:r>
        <w:t>2025-01-22T00:00:00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