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Fondations pour la santé et l'autonomisation</w:t>
      </w:r>
    </w:p>
    <w:p/>
    <w:p>
      <w:r>
        <w:rPr>
          <w:b/>
        </w:rPr>
        <w:t xml:space="preserve">Organisme : </w:t>
      </w:r>
      <w:r>
        <w:t>Affaires Mondiales Canada</w:t>
      </w:r>
    </w:p>
    <w:p>
      <w:r>
        <w:rPr>
          <w:b/>
        </w:rPr>
        <w:t xml:space="preserve">Numero de projet : </w:t>
      </w:r>
      <w:r>
        <w:t>CA-3-P007593001</w:t>
      </w:r>
    </w:p>
    <w:p>
      <w:r>
        <w:rPr>
          <w:b/>
        </w:rPr>
        <w:t xml:space="preserve">Lieu : </w:t>
      </w:r>
      <w:r/>
    </w:p>
    <w:p>
      <w:r>
        <w:rPr>
          <w:b/>
        </w:rPr>
        <w:t xml:space="preserve">Agence executive partenaire : </w:t>
      </w:r>
      <w:r>
        <w:t xml:space="preserve">Fondation Aga Khan Canada </w:t>
      </w:r>
    </w:p>
    <w:p>
      <w:r>
        <w:rPr>
          <w:b/>
        </w:rPr>
        <w:t xml:space="preserve">Type de financement : </w:t>
      </w:r>
      <w:r>
        <w:t>Don hors réorganisation de la dette (y compris quasi-dons)</w:t>
      </w:r>
    </w:p>
    <w:p>
      <w:r>
        <w:rPr>
          <w:b/>
        </w:rPr>
        <w:t xml:space="preserve">Dates : </w:t>
      </w:r>
      <w:r>
        <w:t>2020-02-21T00:00:00 au 2027-09-30T00:00:00</w:t>
      </w:r>
    </w:p>
    <w:p>
      <w:r>
        <w:rPr>
          <w:b/>
        </w:rPr>
        <w:t xml:space="preserve">Engagement : </w:t>
      </w:r>
      <w:r>
        <w:t>49000000.00</w:t>
      </w:r>
    </w:p>
    <w:p>
      <w:r>
        <w:rPr>
          <w:b/>
        </w:rPr>
        <w:t xml:space="preserve">Total envoye en $ : </w:t>
      </w:r>
      <w:r>
        <w:t>37000000.0</w:t>
      </w:r>
    </w:p>
    <w:p>
      <w:r>
        <w:rPr>
          <w:b/>
        </w:rPr>
        <w:t xml:space="preserve">Description : </w:t>
      </w:r>
      <w:r>
        <w:t>Ce projet vise à renforcer le développement équitable et l'autonomisation des femmes, des jeunes filles, des adolescents, de leurs familles et de leurs communautés dans certaines régions d'Asie où les niveaux de pauvreté sont élevés, où les ressources humaines sont insuffisantes, où les systèmes de santé et d'éducation de la petite enfance sont inadéquats et où les inégalités entre les genres sont profondément ancrées. Ce projet vise à faire progresser l'égalité des genres et à élargir les opportunités pour certaines des personnes les plus pauvres et les plus vulnérables d'Asie, en se concentrant sur l'autonomisation des femmes, des filles et des adolescents comme clé pour lutter contre les causes profondes de l'inégalité des sexes et de la pauvreté mondiale. Le projet répond aux défis interdépendants auxquels font face les femmes, les filles et leurs communautés par le biais de quatre composantes complémentaires : des fondations pour la santé, des fondations pour les enfants, la promotion de l'égalité des genres par le biais de la société civile et la promotion de champions canadiens du développement. Les activités du projet comprennent : 1) fournir une formation sur la gestion et la fourniture de services de santé adaptés aux femmes et aux adolescents, en mettant l'accent sur la santé sexuelle et reproductive; 2) étendre les services de santé sexuelle et reproductive aux communautés par le biais de téléconsultations et de la santé en ligne; 3) donner aux agents de santé communautaires les moyens de dépister l'état nutritionnel des enfants de moins de cinq ans; 4) élaborer de programmes et de ressources pour le développement de la petite enfance, du matériel de formation des aptitudes à la vie pour les adolescents et la formation afin d'identifier et répondre à la violence fondée sur le genre; 5) la formation de leadership pour les jeunes femmes.  Ce projet vise à atteindre environ 1,1 million de personnes en Asie centrale.</w:t>
      </w:r>
    </w:p>
    <w:p>
      <w:pPr>
        <w:pStyle w:val="Heading2"/>
      </w:pPr>
      <w:r>
        <w:t>Transactions</w:t>
      </w:r>
    </w:p>
    <w:p>
      <w:r>
        <w:rPr>
          <w:b/>
        </w:rPr>
        <w:t xml:space="preserve">Date : </w:t>
      </w:r>
      <w:r>
        <w:t>2020-02-21T00:00:00</w:t>
      </w:r>
      <w:r>
        <w:rPr>
          <w:b/>
        </w:rPr>
        <w:t xml:space="preserve">Type : </w:t>
      </w:r>
      <w:r>
        <w:t>Engagement</w:t>
      </w:r>
      <w:r>
        <w:rPr>
          <w:b/>
        </w:rPr>
        <w:t xml:space="preserve"> Montant : </w:t>
      </w:r>
      <w:r>
        <w:t>49000000.00</w:t>
      </w:r>
    </w:p>
    <w:p>
      <w:r>
        <w:rPr>
          <w:b/>
        </w:rPr>
        <w:t xml:space="preserve">Date : </w:t>
      </w:r>
      <w:r>
        <w:t>2020-02-25T00:00:00</w:t>
      </w:r>
      <w:r>
        <w:rPr>
          <w:b/>
        </w:rPr>
        <w:t xml:space="preserve">Type : </w:t>
      </w:r>
      <w:r>
        <w:t>Déboursé</w:t>
      </w:r>
      <w:r>
        <w:rPr>
          <w:b/>
        </w:rPr>
        <w:t xml:space="preserve"> Montant : </w:t>
      </w:r>
      <w:r>
        <w:t>8000000.00</w:t>
      </w:r>
    </w:p>
    <w:p>
      <w:r>
        <w:rPr>
          <w:b/>
        </w:rPr>
        <w:t xml:space="preserve">Date : </w:t>
      </w:r>
      <w:r>
        <w:t>2021-03-31T00:00:00</w:t>
      </w:r>
      <w:r>
        <w:rPr>
          <w:b/>
        </w:rPr>
        <w:t xml:space="preserve">Type : </w:t>
      </w:r>
      <w:r>
        <w:t>Déboursé</w:t>
      </w:r>
      <w:r>
        <w:rPr>
          <w:b/>
        </w:rPr>
        <w:t xml:space="preserve"> Montant : </w:t>
      </w:r>
      <w:r>
        <w:t>8000000.00</w:t>
      </w:r>
    </w:p>
    <w:p>
      <w:r>
        <w:rPr>
          <w:b/>
        </w:rPr>
        <w:t xml:space="preserve">Date : </w:t>
      </w:r>
      <w:r>
        <w:t>2022-08-08T00:00:00</w:t>
      </w:r>
      <w:r>
        <w:rPr>
          <w:b/>
        </w:rPr>
        <w:t xml:space="preserve">Type : </w:t>
      </w:r>
      <w:r>
        <w:t>Déboursé</w:t>
      </w:r>
      <w:r>
        <w:rPr>
          <w:b/>
        </w:rPr>
        <w:t xml:space="preserve"> Montant : </w:t>
      </w:r>
      <w:r>
        <w:t>5500000.00</w:t>
      </w:r>
    </w:p>
    <w:p>
      <w:r>
        <w:rPr>
          <w:b/>
        </w:rPr>
        <w:t xml:space="preserve">Date : </w:t>
      </w:r>
      <w:r>
        <w:t>2024-03-27T00:00:00</w:t>
      </w:r>
      <w:r>
        <w:rPr>
          <w:b/>
        </w:rPr>
        <w:t xml:space="preserve">Type : </w:t>
      </w:r>
      <w:r>
        <w:t>Déboursé</w:t>
      </w:r>
      <w:r>
        <w:rPr>
          <w:b/>
        </w:rPr>
        <w:t xml:space="preserve"> Montant : </w:t>
      </w:r>
      <w:r>
        <w:t>5500000.00</w:t>
      </w:r>
    </w:p>
    <w:p>
      <w:r>
        <w:rPr>
          <w:b/>
        </w:rPr>
        <w:t xml:space="preserve">Date : </w:t>
      </w:r>
      <w:r>
        <w:t>2024-07-18T00:00:00</w:t>
      </w:r>
      <w:r>
        <w:rPr>
          <w:b/>
        </w:rPr>
        <w:t xml:space="preserve">Type : </w:t>
      </w:r>
      <w:r>
        <w:t>Déboursé</w:t>
      </w:r>
      <w:r>
        <w:rPr>
          <w:b/>
        </w:rPr>
        <w:t xml:space="preserve"> Montant : </w:t>
      </w:r>
      <w:r>
        <w:t>4000000.00</w:t>
      </w:r>
    </w:p>
    <w:p>
      <w:r>
        <w:rPr>
          <w:b/>
        </w:rPr>
        <w:t xml:space="preserve">Date : </w:t>
      </w:r>
      <w:r>
        <w:t>2024-12-27T00:00:00</w:t>
      </w:r>
      <w:r>
        <w:rPr>
          <w:b/>
        </w:rPr>
        <w:t xml:space="preserve">Type : </w:t>
      </w:r>
      <w:r>
        <w:t>Déboursé</w:t>
      </w:r>
      <w:r>
        <w:rPr>
          <w:b/>
        </w:rPr>
        <w:t xml:space="preserve"> Montant : </w:t>
      </w:r>
      <w:r>
        <w:t>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