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Égalité : soutenir le financement d’organisations de femmes dans les pays en développement</w:t>
      </w:r>
    </w:p>
    <w:p/>
    <w:p>
      <w:r>
        <w:rPr>
          <w:b/>
        </w:rPr>
        <w:t xml:space="preserve">Organisme : </w:t>
      </w:r>
      <w:r>
        <w:t>Affaires Mondiales Canada</w:t>
      </w:r>
    </w:p>
    <w:p>
      <w:r>
        <w:rPr>
          <w:b/>
        </w:rPr>
        <w:t xml:space="preserve">Numero de projet : </w:t>
      </w:r>
      <w:r>
        <w:t>CA-3-P008157001</w:t>
      </w:r>
    </w:p>
    <w:p>
      <w:r>
        <w:rPr>
          <w:b/>
        </w:rPr>
        <w:t xml:space="preserve">Lieu : </w:t>
      </w:r>
      <w:r>
        <w:t>Sud du Sahara, régional, Afrique, régional, Amérique, régional, Asie, régional</w:t>
      </w:r>
    </w:p>
    <w:p>
      <w:r>
        <w:rPr>
          <w:b/>
        </w:rPr>
        <w:t xml:space="preserve">Agence executive partenaire : </w:t>
      </w:r>
      <w:r>
        <w:t xml:space="preserve">Equality Fund </w:t>
      </w:r>
    </w:p>
    <w:p>
      <w:r>
        <w:rPr>
          <w:b/>
        </w:rPr>
        <w:t xml:space="preserve">Type de financement : </w:t>
      </w:r>
      <w:r>
        <w:t>Don hors réorganisation de la dette (y compris quasi-dons)</w:t>
      </w:r>
    </w:p>
    <w:p>
      <w:r>
        <w:rPr>
          <w:b/>
        </w:rPr>
        <w:t xml:space="preserve">Dates : </w:t>
      </w:r>
      <w:r>
        <w:t>2019-08-29T00:00:00 au 2035-06-30T00:00:00</w:t>
      </w:r>
    </w:p>
    <w:p>
      <w:r>
        <w:rPr>
          <w:b/>
        </w:rPr>
        <w:t xml:space="preserve">Engagement : </w:t>
      </w:r>
      <w:r>
        <w:t>300000000.00</w:t>
      </w:r>
    </w:p>
    <w:p>
      <w:r>
        <w:rPr>
          <w:b/>
        </w:rPr>
        <w:t xml:space="preserve">Total envoye en $ : </w:t>
      </w:r>
      <w:r>
        <w:t>300000000.0</w:t>
      </w:r>
    </w:p>
    <w:p>
      <w:r>
        <w:rPr>
          <w:b/>
        </w:rPr>
        <w:t xml:space="preserve">Description : </w:t>
      </w:r>
      <w:r>
        <w:t>Ce projet vise à renforcer l’égalité et le plein exercice des droits fondamentaux des femmes et des filles dans les pays bénéficiaires de l’aide publique au développement (APD).  Le Fonds Égalité permet d’établir une source durable et prévisible de subventions pour les organisations et les mouvements de défense des droits des femmes dans les pays en développement. À cette fin, il mobilise, reçoit et gère les contributions financières provenant de gouvernements, de particuliers, de fondations philanthropiques, du secteur privé et d’autres donateurs, et génère des ressources financières supplémentaires en réalisant des investissements favorisant l’égalité des genres, y compris le financement axé sur retombées, conformément aux objectifs généraux de l’initiative. Le rendement financier de ces investissements contribue à la pérennité de l’initiative, alors que l’investissement axé sur l’avancement des femmes contribue à améliorer l’égalité des genres.  Les activités de ce projet comprennent : 1) à titre d’activité principale, accorder du financement à des organisations de défense des droits des femmes; 2) mener des activités de collecte de fonds; 3) réaliser des investissements favorisant l’égalité des genres; 4) exercer des activités liées à la conception et à l’élaboration du Fonds Égalité. Les organisations de défense des droits des femmes qui reçoivent des subventions du Fonds Égalité sont des organisations de la société civile de pays en développement dont le mandat principal vise explicitement à faire progresser les droits des femmes, l’égalité des genres et le renforcement du pouvoir des femmes et des filles.  Les organismes de mise en œuvre sont le Fonds Égalité, Entraide universitaire mondiale du Canada et la Toronto Foundation. L’accord de contribution s’échelonne sur 15 ans.</w:t>
      </w:r>
    </w:p>
    <w:p>
      <w:pPr>
        <w:pStyle w:val="Heading2"/>
      </w:pPr>
      <w:r>
        <w:t>Transactions</w:t>
      </w:r>
    </w:p>
    <w:p>
      <w:r>
        <w:rPr>
          <w:b/>
        </w:rPr>
        <w:t xml:space="preserve">Date : </w:t>
      </w:r>
      <w:r>
        <w:t>2019-08-29T00:00:00</w:t>
      </w:r>
      <w:r>
        <w:rPr>
          <w:b/>
        </w:rPr>
        <w:t xml:space="preserve">Type : </w:t>
      </w:r>
      <w:r>
        <w:t>Engagement</w:t>
      </w:r>
      <w:r>
        <w:rPr>
          <w:b/>
        </w:rPr>
        <w:t xml:space="preserve"> Montant : </w:t>
      </w:r>
      <w:r>
        <w:t>300000000.00</w:t>
      </w:r>
    </w:p>
    <w:p>
      <w:r>
        <w:rPr>
          <w:b/>
        </w:rPr>
        <w:t xml:space="preserve">Date : </w:t>
      </w:r>
      <w:r>
        <w:t>2019-10-16T00:00:00</w:t>
      </w:r>
      <w:r>
        <w:rPr>
          <w:b/>
        </w:rPr>
        <w:t xml:space="preserve">Type : </w:t>
      </w:r>
      <w:r>
        <w:t>Déboursé</w:t>
      </w:r>
      <w:r>
        <w:rPr>
          <w:b/>
        </w:rPr>
        <w:t xml:space="preserve"> Montant : </w:t>
      </w:r>
      <w:r>
        <w:t>4000000.00</w:t>
      </w:r>
    </w:p>
    <w:p>
      <w:r>
        <w:rPr>
          <w:b/>
        </w:rPr>
        <w:t xml:space="preserve">Date : </w:t>
      </w:r>
      <w:r>
        <w:t>2020-03-29T00:00:00</w:t>
      </w:r>
      <w:r>
        <w:rPr>
          <w:b/>
        </w:rPr>
        <w:t xml:space="preserve">Type : </w:t>
      </w:r>
      <w:r>
        <w:t>Déboursé</w:t>
      </w:r>
      <w:r>
        <w:rPr>
          <w:b/>
        </w:rPr>
        <w:t xml:space="preserve"> Montant : </w:t>
      </w:r>
      <w:r>
        <w:t>101000000.00</w:t>
      </w:r>
    </w:p>
    <w:p>
      <w:r>
        <w:rPr>
          <w:b/>
        </w:rPr>
        <w:t xml:space="preserve">Date : </w:t>
      </w:r>
      <w:r>
        <w:t>2020-07-27T00:00:00</w:t>
      </w:r>
      <w:r>
        <w:rPr>
          <w:b/>
        </w:rPr>
        <w:t xml:space="preserve">Type : </w:t>
      </w:r>
      <w:r>
        <w:t>Déboursé</w:t>
      </w:r>
      <w:r>
        <w:rPr>
          <w:b/>
        </w:rPr>
        <w:t xml:space="preserve"> Montant : </w:t>
      </w:r>
      <w:r>
        <w:t>195000000.00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