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Fournir des services de santé sexuelle et reproductive aux personnes vulnérables en Colombie - 2023</w:t>
      </w:r>
    </w:p>
    <w:p/>
    <w:p>
      <w:r>
        <w:rPr>
          <w:b/>
        </w:rPr>
        <w:t xml:space="preserve">Organisme : </w:t>
      </w:r>
      <w:r>
        <w:t>Affaires Mondiales Canada</w:t>
      </w:r>
    </w:p>
    <w:p>
      <w:r>
        <w:rPr>
          <w:b/>
        </w:rPr>
        <w:t xml:space="preserve">Numero de projet : </w:t>
      </w:r>
      <w:r>
        <w:t>CA-3-P012516001</w:t>
      </w:r>
    </w:p>
    <w:p>
      <w:r>
        <w:rPr>
          <w:b/>
        </w:rPr>
        <w:t xml:space="preserve">Lieu : </w:t>
      </w:r>
      <w:r/>
    </w:p>
    <w:p>
      <w:r>
        <w:rPr>
          <w:b/>
        </w:rPr>
        <w:t xml:space="preserve">Agence executive partenaire : </w:t>
      </w:r>
      <w:r>
        <w:t xml:space="preserve">IPPF - International Planned Parenthood Federation </w:t>
      </w:r>
    </w:p>
    <w:p>
      <w:r>
        <w:rPr>
          <w:b/>
        </w:rPr>
        <w:t xml:space="preserve">Type de financement : </w:t>
      </w:r>
      <w:r>
        <w:t>Don hors réorganisation de la dette (y compris quasi-dons)</w:t>
      </w:r>
    </w:p>
    <w:p>
      <w:r>
        <w:rPr>
          <w:b/>
        </w:rPr>
        <w:t xml:space="preserve">Dates : </w:t>
      </w:r>
      <w:r>
        <w:t>2023-05-25T00:00:00 au 2025-03-31T00:00:00</w:t>
      </w:r>
    </w:p>
    <w:p>
      <w:r>
        <w:rPr>
          <w:b/>
        </w:rPr>
        <w:t xml:space="preserve">Engagement : </w:t>
      </w:r>
      <w:r>
        <w:t>1500000.00</w:t>
      </w:r>
    </w:p>
    <w:p>
      <w:r>
        <w:rPr>
          <w:b/>
        </w:rPr>
        <w:t xml:space="preserve">Total envoye en $ : </w:t>
      </w:r>
      <w:r>
        <w:t>1500000.0</w:t>
      </w:r>
    </w:p>
    <w:p>
      <w:r>
        <w:rPr>
          <w:b/>
        </w:rPr>
        <w:t xml:space="preserve">Description : </w:t>
      </w:r>
      <w:r>
        <w:t>Mars 2023 - Plus de 7 millions de personnes ont fui le Venezuela depuis 2015. Beaucoup d’entre elles résident en Colombie, mais d’autres sont en transit en Colombie vers des pays comme l’Équateur et le Pérou. La crise des réfugiés et des migrants continue de créer d’importants besoins humanitaires en Colombie, tout en exacerbant les effets de la violence et du conflit armé de longue date. Les populations ayant des besoins humanitaires aigus, notamment les réfugiés et les migrants, ont également été fortement touchées par la pandémie de coronavirus.  Avec le soutien d’AMC, la Fédération internationale pour le planning familial et Profamilia s’efforcent d’améliorer l’accès aux services de santé sexuelle et reproductive et de lutter contre les violences sexuelles et fondées sur le sexe dans les collectivités touchées par la crise. Les activités du projet comprennent : 1) la fourniture de services de santé sexuelle et reproductive  vitaux dans des collectivités ciblées par le biais de brigades de santé mobiles; 2) la distribution de trousses de dignité aux populations les plus vulnérables, en mettant l’accent sur les besoins des femmes et des filles; 3) la fourniture de services complets de réponse à la violence sexuelle et fondée sur le genre, y compris la gestion des cas, le soutien psychosocial et l’amélioration des mécanismes d’aiguillage.</w:t>
      </w:r>
    </w:p>
    <w:p>
      <w:pPr>
        <w:pStyle w:val="Heading2"/>
      </w:pPr>
      <w:r>
        <w:t>Transactions</w:t>
      </w:r>
    </w:p>
    <w:p>
      <w:r>
        <w:rPr>
          <w:b/>
        </w:rPr>
        <w:t xml:space="preserve">Date : </w:t>
      </w:r>
      <w:r>
        <w:t>2023-05-25T00:00:00</w:t>
      </w:r>
      <w:r>
        <w:rPr>
          <w:b/>
        </w:rPr>
        <w:t xml:space="preserve">Type : </w:t>
      </w:r>
      <w:r>
        <w:t>Engagement</w:t>
      </w:r>
      <w:r>
        <w:rPr>
          <w:b/>
        </w:rPr>
        <w:t xml:space="preserve"> Montant : </w:t>
      </w:r>
      <w:r>
        <w:t>1500000.00</w:t>
      </w:r>
    </w:p>
    <w:p>
      <w:r>
        <w:rPr>
          <w:b/>
        </w:rPr>
        <w:t xml:space="preserve">Date : </w:t>
      </w:r>
      <w:r>
        <w:t>2023-05-29T00:00:00</w:t>
      </w:r>
      <w:r>
        <w:rPr>
          <w:b/>
        </w:rPr>
        <w:t xml:space="preserve">Type : </w:t>
      </w:r>
      <w:r>
        <w:t>Déboursé</w:t>
      </w:r>
      <w:r>
        <w:rPr>
          <w:b/>
        </w:rPr>
        <w:t xml:space="preserve"> Montant : </w:t>
      </w:r>
      <w:r>
        <w:t>750000.00</w:t>
      </w:r>
    </w:p>
    <w:p>
      <w:r>
        <w:rPr>
          <w:b/>
        </w:rPr>
        <w:t xml:space="preserve">Date : </w:t>
      </w:r>
      <w:r>
        <w:t>2024-05-30T00:00:00</w:t>
      </w:r>
      <w:r>
        <w:rPr>
          <w:b/>
        </w:rPr>
        <w:t xml:space="preserve">Type : </w:t>
      </w:r>
      <w:r>
        <w:t>Déboursé</w:t>
      </w:r>
      <w:r>
        <w:rPr>
          <w:b/>
        </w:rPr>
        <w:t xml:space="preserve"> Montant : </w:t>
      </w:r>
      <w:r>
        <w:t>750000.00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