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Gestion de la désinformation et alerte précoce locale pour prévenir les conflits au Soudan du Sud</w:t>
      </w:r>
    </w:p>
    <w:p/>
    <w:p>
      <w:r>
        <w:rPr>
          <w:b/>
        </w:rPr>
        <w:t xml:space="preserve">Organisme : </w:t>
      </w:r>
      <w:r>
        <w:t>Affaires Mondiales Canada</w:t>
      </w:r>
    </w:p>
    <w:p>
      <w:r>
        <w:rPr>
          <w:b/>
        </w:rPr>
        <w:t xml:space="preserve">Numero de projet : </w:t>
      </w:r>
      <w:r>
        <w:t>CA-3-P013427001</w:t>
      </w:r>
    </w:p>
    <w:p>
      <w:r>
        <w:rPr>
          <w:b/>
        </w:rPr>
        <w:t xml:space="preserve">Lieu : </w:t>
      </w:r>
      <w:r/>
    </w:p>
    <w:p>
      <w:r>
        <w:rPr>
          <w:b/>
        </w:rPr>
        <w:t xml:space="preserve">Agence executive partenaire : </w:t>
      </w:r>
      <w:r>
        <w:t xml:space="preserve">The Sentinel Project forGenocide Prevention </w:t>
      </w:r>
    </w:p>
    <w:p>
      <w:r>
        <w:rPr>
          <w:b/>
        </w:rPr>
        <w:t xml:space="preserve">Type de financement : </w:t>
      </w:r>
      <w:r>
        <w:t>Don hors réorganisation de la dette (y compris quasi-dons)</w:t>
      </w:r>
    </w:p>
    <w:p>
      <w:r>
        <w:rPr>
          <w:b/>
        </w:rPr>
        <w:t xml:space="preserve">Dates : </w:t>
      </w:r>
      <w:r>
        <w:t>2023-09-29T00:00:00 au 2025-03-31T00:00:00</w:t>
      </w:r>
    </w:p>
    <w:p>
      <w:r>
        <w:rPr>
          <w:b/>
        </w:rPr>
        <w:t xml:space="preserve">Engagement : </w:t>
      </w:r>
      <w:r>
        <w:t>1250000.00</w:t>
      </w:r>
    </w:p>
    <w:p>
      <w:r>
        <w:rPr>
          <w:b/>
        </w:rPr>
        <w:t xml:space="preserve">Total envoye en $ : </w:t>
      </w:r>
      <w:r>
        <w:t>1125000.0</w:t>
      </w:r>
    </w:p>
    <w:p>
      <w:r>
        <w:rPr>
          <w:b/>
        </w:rPr>
        <w:t xml:space="preserve">Description : </w:t>
      </w:r>
      <w:r>
        <w:t>Ce projet vise à améliorer la stabilité, la cohésion et la résilience de la société sud-soudanaise. Pour ce faire, il s’appuie sur un système d’alerte précoce qui relie les collectivités et leur permet de vérifier les informations erronées et la désinformation potentielle. Les activités de ce projet comprennent : 1) améliorer et étendre un système d’alerte précoce qui permet aux abonnés de surveiller, de vérifier et de contrer la diffusion de fausses informations, et de transmettre des signaux d’alerte précoce; 2) élargir les réseaux pour coordonner les processus de vérification et d’alerte précoce localisée; 3) sensibiliser la population au problème de la désinformation et des fausses informations et à l’utilité des alertes précoces pour prévenir les conflits et la violence.</w:t>
      </w:r>
    </w:p>
    <w:p>
      <w:pPr>
        <w:pStyle w:val="Heading2"/>
      </w:pPr>
      <w:r>
        <w:t>Transactions</w:t>
      </w:r>
    </w:p>
    <w:p>
      <w:r>
        <w:rPr>
          <w:b/>
        </w:rPr>
        <w:t xml:space="preserve">Date : </w:t>
      </w:r>
      <w:r>
        <w:t>2023-09-29T00:00:00</w:t>
      </w:r>
      <w:r>
        <w:rPr>
          <w:b/>
        </w:rPr>
        <w:t xml:space="preserve">Type : </w:t>
      </w:r>
      <w:r>
        <w:t>Engagement</w:t>
      </w:r>
      <w:r>
        <w:rPr>
          <w:b/>
        </w:rPr>
        <w:t xml:space="preserve"> Montant : </w:t>
      </w:r>
      <w:r>
        <w:t>1250000.00</w:t>
      </w:r>
    </w:p>
    <w:p>
      <w:r>
        <w:rPr>
          <w:b/>
        </w:rPr>
        <w:t xml:space="preserve">Date : </w:t>
      </w:r>
      <w:r>
        <w:t>2023-10-06T00:00:00</w:t>
      </w:r>
      <w:r>
        <w:rPr>
          <w:b/>
        </w:rPr>
        <w:t xml:space="preserve">Type : </w:t>
      </w:r>
      <w:r>
        <w:t>Déboursé</w:t>
      </w:r>
      <w:r>
        <w:rPr>
          <w:b/>
        </w:rPr>
        <w:t xml:space="preserve"> Montant : </w:t>
      </w:r>
      <w:r>
        <w:t>603154.00</w:t>
      </w:r>
    </w:p>
    <w:p>
      <w:r>
        <w:rPr>
          <w:b/>
        </w:rPr>
        <w:t xml:space="preserve">Date : </w:t>
      </w:r>
      <w:r>
        <w:t>2024-06-19T00:00:00</w:t>
      </w:r>
      <w:r>
        <w:rPr>
          <w:b/>
        </w:rPr>
        <w:t xml:space="preserve">Type : </w:t>
      </w:r>
      <w:r>
        <w:t>Déboursé</w:t>
      </w:r>
      <w:r>
        <w:rPr>
          <w:b/>
        </w:rPr>
        <w:t xml:space="preserve"> Montant : </w:t>
      </w:r>
      <w:r>
        <w:t>195096.00</w:t>
      </w:r>
    </w:p>
    <w:p>
      <w:r>
        <w:rPr>
          <w:b/>
        </w:rPr>
        <w:t xml:space="preserve">Date : </w:t>
      </w:r>
      <w:r>
        <w:t>2025-01-06T00:00:00</w:t>
      </w:r>
      <w:r>
        <w:rPr>
          <w:b/>
        </w:rPr>
        <w:t xml:space="preserve">Type : </w:t>
      </w:r>
      <w:r>
        <w:t>Déboursé</w:t>
      </w:r>
      <w:r>
        <w:rPr>
          <w:b/>
        </w:rPr>
        <w:t xml:space="preserve"> Montant : </w:t>
      </w:r>
      <w:r>
        <w:t>326750.00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