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Haut-Commissariat des Droits de l’Homme (HCDH) – appui institutionnel 2022</w:t>
      </w:r>
    </w:p>
    <w:p/>
    <w:p>
      <w:r>
        <w:rPr>
          <w:b/>
        </w:rPr>
        <w:t xml:space="preserve">Organisme : </w:t>
      </w:r>
      <w:r>
        <w:t>Affaires Mondiales Canada</w:t>
      </w:r>
    </w:p>
    <w:p>
      <w:r>
        <w:rPr>
          <w:b/>
        </w:rPr>
        <w:t xml:space="preserve">Numero de projet : </w:t>
      </w:r>
      <w:r>
        <w:t>CA-3-P012407001</w:t>
      </w:r>
    </w:p>
    <w:p>
      <w:r>
        <w:rPr>
          <w:b/>
        </w:rPr>
        <w:t xml:space="preserve">Lieu : </w:t>
      </w:r>
      <w:r>
        <w:t>Océanie, régional, Europe, régional, Afrique, régional, Amérique, régional, Asie, régional</w:t>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2022-12-30T00:00:00 au 2024-12-31T00:00:00</w:t>
      </w:r>
    </w:p>
    <w:p>
      <w:r>
        <w:rPr>
          <w:b/>
        </w:rPr>
        <w:t xml:space="preserve">Engagement : </w:t>
      </w:r>
      <w:r>
        <w:t>5000000.00</w:t>
      </w:r>
    </w:p>
    <w:p>
      <w:r>
        <w:rPr>
          <w:b/>
        </w:rPr>
        <w:t xml:space="preserve">Total envoye en $ : </w:t>
      </w:r>
      <w:r>
        <w:t>5000000.0</w:t>
      </w:r>
    </w:p>
    <w:p>
      <w:r>
        <w:rPr>
          <w:b/>
        </w:rPr>
        <w:t xml:space="preserve">Description : </w:t>
      </w:r>
      <w:r>
        <w:t>Cette subvention constitue l'appui institutionnel à long terme du Canada au Haut-Commissariat aux droits de l'homme (HCDH). Le HCDH utilise ces fonds et ceux d'autres donateurs pour remplir son mandat. Le mandat du HCDH est de promouvoir et de protéger la jouissance et la pleine réalisation, par tous les peuples, de tous les droits établis dans la Charte des Nations Unies et dans les lois et traités internationaux relatifs aux droits de la personne. Les activités du HCDH comprennent: 1) prévenir les violations des droits de la personne humaine; 2) assurer le respect de tous les droits de la personne humaine; 3) promouvoir la coopération internationale pour protéger les droits de la personne humaine; 4) coordonner les activités connexes dans l'ensemble des Nations Unies; 5) renforcer et rationaliser le système des Nations Unies dans le domaine des droits de la personne humaine.</w:t>
      </w:r>
    </w:p>
    <w:p>
      <w:pPr>
        <w:pStyle w:val="Heading2"/>
      </w:pPr>
      <w:r>
        <w:t>Transactions</w:t>
      </w:r>
    </w:p>
    <w:p>
      <w:r>
        <w:rPr>
          <w:b/>
        </w:rPr>
        <w:t xml:space="preserve">Date : </w:t>
      </w:r>
      <w:r>
        <w:t>2022-12-30T00:00:00</w:t>
      </w:r>
      <w:r>
        <w:rPr>
          <w:b/>
        </w:rPr>
        <w:t xml:space="preserve">Type : </w:t>
      </w:r>
      <w:r>
        <w:t>Engagement</w:t>
      </w:r>
      <w:r>
        <w:rPr>
          <w:b/>
        </w:rPr>
        <w:t xml:space="preserve"> Montant : </w:t>
      </w:r>
      <w:r>
        <w:t>600000.00</w:t>
      </w:r>
    </w:p>
    <w:p>
      <w:r>
        <w:rPr>
          <w:b/>
        </w:rPr>
        <w:t xml:space="preserve">Date : </w:t>
      </w:r>
      <w:r>
        <w:t>2022-12-30T00:00:00</w:t>
      </w:r>
      <w:r>
        <w:rPr>
          <w:b/>
        </w:rPr>
        <w:t xml:space="preserve">Type : </w:t>
      </w:r>
      <w:r>
        <w:t>Engagement</w:t>
      </w:r>
      <w:r>
        <w:rPr>
          <w:b/>
        </w:rPr>
        <w:t xml:space="preserve"> Montant : </w:t>
      </w:r>
      <w:r>
        <w:t>4400000.00</w:t>
      </w:r>
    </w:p>
    <w:p>
      <w:r>
        <w:rPr>
          <w:b/>
        </w:rPr>
        <w:t xml:space="preserve">Date : </w:t>
      </w:r>
      <w:r>
        <w:t>2023-01-06T00:00:00</w:t>
      </w:r>
      <w:r>
        <w:rPr>
          <w:b/>
        </w:rPr>
        <w:t xml:space="preserve">Type : </w:t>
      </w:r>
      <w:r>
        <w:t>Déboursé</w:t>
      </w:r>
      <w:r>
        <w:rPr>
          <w:b/>
        </w:rPr>
        <w:t xml:space="preserve"> Montant : </w:t>
      </w:r>
      <w:r>
        <w:t>396000.00</w:t>
      </w:r>
    </w:p>
    <w:p>
      <w:r>
        <w:rPr>
          <w:b/>
        </w:rPr>
        <w:t xml:space="preserve">Date : </w:t>
      </w:r>
      <w:r>
        <w:t>2023-01-06T00:00:00</w:t>
      </w:r>
      <w:r>
        <w:rPr>
          <w:b/>
        </w:rPr>
        <w:t xml:space="preserve">Type : </w:t>
      </w:r>
      <w:r>
        <w:t>Déboursé</w:t>
      </w:r>
      <w:r>
        <w:rPr>
          <w:b/>
        </w:rPr>
        <w:t xml:space="preserve"> Montant : </w:t>
      </w:r>
      <w:r>
        <w:t>2904000.00</w:t>
      </w:r>
    </w:p>
    <w:p>
      <w:r>
        <w:rPr>
          <w:b/>
        </w:rPr>
        <w:t xml:space="preserve">Date : </w:t>
      </w:r>
      <w:r>
        <w:t>2023-03-31T00:00:00</w:t>
      </w:r>
      <w:r>
        <w:rPr>
          <w:b/>
        </w:rPr>
        <w:t xml:space="preserve">Type : </w:t>
      </w:r>
      <w:r>
        <w:t>Déboursé</w:t>
      </w:r>
      <w:r>
        <w:rPr>
          <w:b/>
        </w:rPr>
        <w:t xml:space="preserve"> Montant : </w:t>
      </w:r>
      <w:r>
        <w:t>204000.00</w:t>
      </w:r>
    </w:p>
    <w:p>
      <w:r>
        <w:rPr>
          <w:b/>
        </w:rPr>
        <w:t xml:space="preserve">Date : </w:t>
      </w:r>
      <w:r>
        <w:t>2023-03-31T00:00:00</w:t>
      </w:r>
      <w:r>
        <w:rPr>
          <w:b/>
        </w:rPr>
        <w:t xml:space="preserve">Type : </w:t>
      </w:r>
      <w:r>
        <w:t>Déboursé</w:t>
      </w:r>
      <w:r>
        <w:rPr>
          <w:b/>
        </w:rPr>
        <w:t xml:space="preserve"> Montant : </w:t>
      </w:r>
      <w:r>
        <w:t>1496000.00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