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INFUSE-Innovations visant utilisation, expansion et équité de la vaccination en Afrique francophone</w:t>
      </w:r>
    </w:p>
    <w:p/>
    <w:p>
      <w:r>
        <w:rPr>
          <w:b/>
        </w:rPr>
        <w:t xml:space="preserve">Organisme : </w:t>
      </w:r>
      <w:r>
        <w:t>Affaires Mondiales Canada</w:t>
      </w:r>
    </w:p>
    <w:p>
      <w:r>
        <w:rPr>
          <w:b/>
        </w:rPr>
        <w:t xml:space="preserve">Numero de projet : </w:t>
      </w:r>
      <w:r>
        <w:t>CA-3-D002793001</w:t>
      </w:r>
    </w:p>
    <w:p>
      <w:r>
        <w:rPr>
          <w:b/>
        </w:rPr>
        <w:t xml:space="preserve">Lieu : </w:t>
      </w:r>
      <w:r>
        <w:t>Sud du Sahara, régional</w:t>
      </w:r>
    </w:p>
    <w:p>
      <w:r>
        <w:rPr>
          <w:b/>
        </w:rPr>
        <w:t xml:space="preserve">Agence executive partenaire : </w:t>
      </w:r>
      <w:r>
        <w:t xml:space="preserve">Gavi, L'Alliance du Vaccin </w:t>
      </w:r>
    </w:p>
    <w:p>
      <w:r>
        <w:rPr>
          <w:b/>
        </w:rPr>
        <w:t xml:space="preserve">Type de financement : </w:t>
      </w:r>
      <w:r>
        <w:t>Don hors réorganisation de la dette (y compris quasi-dons)</w:t>
      </w:r>
    </w:p>
    <w:p>
      <w:r>
        <w:rPr>
          <w:b/>
        </w:rPr>
        <w:t xml:space="preserve">Dates : </w:t>
      </w:r>
      <w:r>
        <w:t>2017-09-05T00:00:00 au 2021-12-31T00:00:00</w:t>
      </w:r>
    </w:p>
    <w:p>
      <w:r>
        <w:rPr>
          <w:b/>
        </w:rPr>
        <w:t xml:space="preserve">Engagement : </w:t>
      </w:r>
      <w:r>
        <w:t>20000000.00</w:t>
      </w:r>
    </w:p>
    <w:p>
      <w:r>
        <w:rPr>
          <w:b/>
        </w:rPr>
        <w:t xml:space="preserve">Total envoye en $ : </w:t>
      </w:r>
      <w:r>
        <w:t>20000000.0</w:t>
      </w:r>
    </w:p>
    <w:p>
      <w:r>
        <w:rPr>
          <w:b/>
        </w:rPr>
        <w:t xml:space="preserve">Description : </w:t>
      </w:r>
      <w:r>
        <w:t>Ce projet vise à remédier aux lacunes dans la couverture et l’équité vaccinale dans les pays d’Afrique faisant partie de la Francophonie qui ont des taux d’immunisation parmi les plus bas au monde. Pour ce faire, le projet met à l’échelle des innovations éprouvées du secteur privé. Il a recours à la plateforme INFUSE de Gavi (Innovations visant l’utilisation, l’expansion et l’équité de la vaccination), qui permet à certains innovateurs de présenter des innovations démontrées qui remédient aux goulots d’étranglement et aux obstacles fondés sur le sexe dans les systèmes d’immunisation dans les pays les plus pauvres.  Le projet cherche à mettre à profit la plateforme INFUSE pour cibler des innovations à fortes retombées parmi les innovateurs d’INFUSE (les « Projets Phares »). Parmi les principales activités, mentionnons : 1) fournir un soutien et une formation pratique en affaires, y compris une supervision et une assistance pour l’élaboration de partenariats pour les Projets Phares d'INFUSE; 2) fournir une assistance aux Projets Phares d’INFUSE pour élaborer un cadre de surveillance et d’évaluation complet; 3) amener des donateurs actuels et potentiels de Gavi à participer à l’élaboration de programmes et de stratégies pour renforcer le rôle des innovations dans l’administration des vaccins et la couverture et l’équité vaccinale.</w:t>
      </w:r>
    </w:p>
    <w:p>
      <w:pPr>
        <w:pStyle w:val="Heading2"/>
      </w:pPr>
      <w:r>
        <w:t>Transactions</w:t>
      </w:r>
    </w:p>
    <w:p>
      <w:r>
        <w:rPr>
          <w:b/>
        </w:rPr>
        <w:t xml:space="preserve">Date : </w:t>
      </w:r>
      <w:r>
        <w:t>2017-09-05T00:00:00</w:t>
      </w:r>
      <w:r>
        <w:rPr>
          <w:b/>
        </w:rPr>
        <w:t xml:space="preserve">Type : </w:t>
      </w:r>
      <w:r>
        <w:t>Engagement</w:t>
      </w:r>
      <w:r>
        <w:rPr>
          <w:b/>
        </w:rPr>
        <w:t xml:space="preserve"> Montant : </w:t>
      </w:r>
      <w:r>
        <w:t>20000000.00</w:t>
      </w:r>
    </w:p>
    <w:p>
      <w:r>
        <w:rPr>
          <w:b/>
        </w:rPr>
        <w:t xml:space="preserve">Date : </w:t>
      </w:r>
      <w:r>
        <w:t>2017-09-12T00:00:00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