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Inclusion des minorités sexuelles et de genre aux données et à des changements dans les politiques</w:t>
      </w:r>
    </w:p>
    <w:p/>
    <w:p>
      <w:r>
        <w:rPr>
          <w:b/>
        </w:rPr>
        <w:t xml:space="preserve">Organisme : </w:t>
      </w:r>
      <w:r>
        <w:t>Affaires Mondiales Canada</w:t>
      </w:r>
    </w:p>
    <w:p>
      <w:r>
        <w:rPr>
          <w:b/>
        </w:rPr>
        <w:t xml:space="preserve">Numero de projet : </w:t>
      </w:r>
      <w:r>
        <w:t>CA-3-P011108001</w:t>
      </w:r>
    </w:p>
    <w:p>
      <w:r>
        <w:rPr>
          <w:b/>
        </w:rPr>
        <w:t xml:space="preserve">Lieu : </w:t>
      </w:r>
      <w:r>
        <w:t>Afrique, régional, Moyen-Orient, régional</w:t>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2022-03-29T00:00:00 au 2025-03-30T00:00:00</w:t>
      </w:r>
    </w:p>
    <w:p>
      <w:r>
        <w:rPr>
          <w:b/>
        </w:rPr>
        <w:t xml:space="preserve">Engagement : </w:t>
      </w:r>
      <w:r>
        <w:t>1600000.00</w:t>
      </w:r>
    </w:p>
    <w:p>
      <w:r>
        <w:rPr>
          <w:b/>
        </w:rPr>
        <w:t xml:space="preserve">Total envoye en $ : </w:t>
      </w:r>
      <w:r>
        <w:t>1600000.0</w:t>
      </w:r>
    </w:p>
    <w:p>
      <w:r>
        <w:rPr>
          <w:b/>
        </w:rPr>
        <w:t xml:space="preserve">Description : </w:t>
      </w:r>
      <w:r>
        <w:t>Ce projet vise à aider la Banque mondiale à renforcer l’exercice des droits fondamentaux et le pouvoir économique des personnes LGBTQI+ (lesbiennes, gais, bisexuels, trans, queer, personnes intersexuées et autres) dans le monde entier. Avec l’appui du Canada, le fonds d’affectation spéciale de la Social Sustainability Initiative for All (initiative pour la viabilité sociale par l’inclusion) contribue à la production de données à plus large échelle et à des changements dans les politiques afin de favoriser l’inclusion des personnes faisant partie de minorités sexuelles et de genre dans les activités du Groupe de la Banque mondiale. Les activités menées dans le cadre du projet visent à profiter à la fois aux bureaux de la Banque mondiale dans les pays et à leurs clients, ainsi qu’aux personnes LGBTQI+, aux communautés et aux défenseurs des droits de la personne dans les pays en développement.  Les activités de ce projet comprennent : 1) l’élargissement de la recherche de la Banque mondiale sur l’égalité des chances des minorités sexuelles et de genre, qui recense les lois et les règlements discriminatoires à l’endroit de ces minorités ou visant à les protéger, ainsi que les lacunes à combler dans les lois et règlements ayant un effet protecteur dans les pays du monde entier; 2) la réalisation de recherches sur le coût économique de l’exclusion fondée sur l’orientation sexuelle, l’identité de genre ou l’expression de genre et les caractéristiques sexuelles; 3) la formation et le renforcement des capacités du personnel des bureaux de la Banque mondiale dans les pays en ce qui concerne l’inclusion des minorités sexuelles et de genre; 4) la prestation d’une assistance technique pour soutenir l’intégration de la question de l’inclusion des minorités sexuelles et de genre dans les politiques et les projets d’investissement de la Banque mondiale.</w:t>
      </w:r>
    </w:p>
    <w:p>
      <w:pPr>
        <w:pStyle w:val="Heading2"/>
      </w:pPr>
      <w:r>
        <w:t>Transactions</w:t>
      </w:r>
    </w:p>
    <w:p>
      <w:r>
        <w:rPr>
          <w:b/>
        </w:rPr>
        <w:t xml:space="preserve">Date : </w:t>
      </w:r>
      <w:r>
        <w:t>2022-03-29T00:00:00</w:t>
      </w:r>
      <w:r>
        <w:rPr>
          <w:b/>
        </w:rPr>
        <w:t xml:space="preserve">Type : </w:t>
      </w:r>
      <w:r>
        <w:t>Engagement</w:t>
      </w:r>
      <w:r>
        <w:rPr>
          <w:b/>
        </w:rPr>
        <w:t xml:space="preserve"> Montant : </w:t>
      </w:r>
      <w:r>
        <w:t>1600000.00</w:t>
      </w:r>
    </w:p>
    <w:p>
      <w:r>
        <w:rPr>
          <w:b/>
        </w:rPr>
        <w:t xml:space="preserve">Date : </w:t>
      </w:r>
      <w:r>
        <w:t>2022-03-31T00:00:00</w:t>
      </w:r>
      <w:r>
        <w:rPr>
          <w:b/>
        </w:rPr>
        <w:t xml:space="preserve">Type : </w:t>
      </w:r>
      <w:r>
        <w:t>Déboursé</w:t>
      </w:r>
      <w:r>
        <w:rPr>
          <w:b/>
        </w:rPr>
        <w:t xml:space="preserve"> Montant : </w:t>
      </w:r>
      <w:r>
        <w:t>750000.00</w:t>
      </w:r>
    </w:p>
    <w:p>
      <w:r>
        <w:rPr>
          <w:b/>
        </w:rPr>
        <w:t xml:space="preserve">Date : </w:t>
      </w:r>
      <w:r>
        <w:t>2023-03-01T00:00:00</w:t>
      </w:r>
      <w:r>
        <w:rPr>
          <w:b/>
        </w:rPr>
        <w:t xml:space="preserve">Type : </w:t>
      </w:r>
      <w:r>
        <w:t>Déboursé</w:t>
      </w:r>
      <w:r>
        <w:rPr>
          <w:b/>
        </w:rPr>
        <w:t xml:space="preserve"> Montant : </w:t>
      </w:r>
      <w:r>
        <w:t>613192.00</w:t>
      </w:r>
    </w:p>
    <w:p>
      <w:r>
        <w:rPr>
          <w:b/>
        </w:rPr>
        <w:t xml:space="preserve">Date : </w:t>
      </w:r>
      <w:r>
        <w:t>2024-05-09T00:00:00</w:t>
      </w:r>
      <w:r>
        <w:rPr>
          <w:b/>
        </w:rPr>
        <w:t xml:space="preserve">Type : </w:t>
      </w:r>
      <w:r>
        <w:t>Déboursé</w:t>
      </w:r>
      <w:r>
        <w:rPr>
          <w:b/>
        </w:rPr>
        <w:t xml:space="preserve"> Montant : </w:t>
      </w:r>
      <w:r>
        <w:t>147808.00</w:t>
      </w:r>
    </w:p>
    <w:p>
      <w:r>
        <w:rPr>
          <w:b/>
        </w:rPr>
        <w:t xml:space="preserve">Date : </w:t>
      </w:r>
      <w:r>
        <w:t>2024-11-21T00:00:00</w:t>
      </w:r>
      <w:r>
        <w:rPr>
          <w:b/>
        </w:rPr>
        <w:t xml:space="preserve">Type : </w:t>
      </w:r>
      <w:r>
        <w:t>Déboursé</w:t>
      </w:r>
      <w:r>
        <w:rPr>
          <w:b/>
        </w:rPr>
        <w:t xml:space="preserve"> Montant : </w:t>
      </w:r>
      <w:r>
        <w:t>89000.00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