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Initiative d’évaluation et de financement du risque de catastrophe dans le Pacifique</w:t>
      </w:r>
    </w:p>
    <w:p/>
    <w:p>
      <w:r>
        <w:rPr>
          <w:b/>
        </w:rPr>
        <w:t xml:space="preserve">Organisme : </w:t>
      </w:r>
      <w:r>
        <w:t>Affaires Mondiales Canada</w:t>
      </w:r>
    </w:p>
    <w:p>
      <w:r>
        <w:rPr>
          <w:b/>
        </w:rPr>
        <w:t xml:space="preserve">Numero de projet : </w:t>
      </w:r>
      <w:r>
        <w:t>CA-3-D004859001</w:t>
      </w:r>
    </w:p>
    <w:p>
      <w:r>
        <w:rPr>
          <w:b/>
        </w:rPr>
        <w:t xml:space="preserve">Lieu : </w:t>
      </w:r>
      <w:r>
        <w:t>Océanie, régional</w:t>
      </w:r>
    </w:p>
    <w:p>
      <w:r>
        <w:rPr>
          <w:b/>
        </w:rPr>
        <w:t xml:space="preserve">Agence executive partenaire : </w:t>
      </w:r>
      <w:r>
        <w:t xml:space="preserve">Fonds fiduciaires BIRD - Banque mondiale </w:t>
      </w:r>
    </w:p>
    <w:p>
      <w:r>
        <w:rPr>
          <w:b/>
        </w:rPr>
        <w:t xml:space="preserve">Type de financement : </w:t>
      </w:r>
      <w:r>
        <w:t>Don hors réorganisation de la dette (y compris quasi-dons)</w:t>
      </w:r>
    </w:p>
    <w:p>
      <w:r>
        <w:rPr>
          <w:b/>
        </w:rPr>
        <w:t xml:space="preserve">Dates : </w:t>
      </w:r>
      <w:r>
        <w:t>2018-03-29T00:00:00 au 2026-06-30T00:00:00</w:t>
      </w:r>
    </w:p>
    <w:p>
      <w:r>
        <w:rPr>
          <w:b/>
        </w:rPr>
        <w:t xml:space="preserve">Engagement : </w:t>
      </w:r>
      <w:r>
        <w:t>1500000.00</w:t>
      </w:r>
    </w:p>
    <w:p>
      <w:r>
        <w:rPr>
          <w:b/>
        </w:rPr>
        <w:t xml:space="preserve">Total envoye en $ : </w:t>
      </w:r>
      <w:r>
        <w:t>1500000.0</w:t>
      </w:r>
    </w:p>
    <w:p>
      <w:r>
        <w:rPr>
          <w:b/>
        </w:rPr>
        <w:t xml:space="preserve">Description : </w:t>
      </w:r>
      <w:r>
        <w:t>Le projet appuie l’Initiative de financement et d’évaluation du risque de catastrophe dans le Pacifique (IFERCP) de la Banque mondiale afin de fournir aux pays insulaires du Pacifique (PIP) des outils de financement et d’évaluation des risques de catastrophe, comme des assurances souveraines, pour améliorer la gestion des risques de catastrophe et les mesures d’adaptation aux changements climatiques. Les PIP sont parmi les pays les plus vulnérables à la multiplication et à l’augmentation de la gravité des catastrophes naturelles attribuables au changement climatique. Les catastrophes naturelles ont souvent des répercussions sur la sécurité des personnes, en particulier les pauvres et les personnes vulnérables. Les répercussions négatives sur les moyens de subsistance et les infrastructures essentielles, ainsi que sur les budgets gouvernementaux, sapent également les efforts visant à réduire la pauvreté.  Le projet appuie le nouveau mécanisme d’IFERCP, qui fournit une couverture contre les risques de catastrophe aux PIP participants et une assistance technique pour renforcer les capacités des gouvernements des pays, des organisations régionales ainsi que du mécanisme d’IFERCP en matière de financement des risques de catastrophe, de mise au point de produits d’assurance et de gestion des finances publiques en réponse aux catastrophes naturelles.</w:t>
      </w:r>
    </w:p>
    <w:p>
      <w:pPr>
        <w:pStyle w:val="Heading2"/>
      </w:pPr>
      <w:r>
        <w:t>Transactions</w:t>
      </w:r>
    </w:p>
    <w:p>
      <w:r>
        <w:rPr>
          <w:b/>
        </w:rPr>
        <w:t xml:space="preserve">Date : </w:t>
      </w:r>
      <w:r>
        <w:t>2018-03-29T00:00:00</w:t>
      </w:r>
      <w:r>
        <w:rPr>
          <w:b/>
        </w:rPr>
        <w:t xml:space="preserve">Type : </w:t>
      </w:r>
      <w:r>
        <w:t>Engagement</w:t>
      </w:r>
      <w:r>
        <w:rPr>
          <w:b/>
        </w:rPr>
        <w:t xml:space="preserve"> Montant : </w:t>
      </w:r>
      <w:r>
        <w:t>1500000.00</w:t>
      </w:r>
    </w:p>
    <w:p>
      <w:r>
        <w:rPr>
          <w:b/>
        </w:rPr>
        <w:t xml:space="preserve">Date : </w:t>
      </w:r>
      <w:r>
        <w:t>2018-03-31T00:00:00</w:t>
      </w:r>
      <w:r>
        <w:rPr>
          <w:b/>
        </w:rPr>
        <w:t xml:space="preserve">Type : </w:t>
      </w:r>
      <w:r>
        <w:t>Déboursé</w:t>
      </w:r>
      <w:r>
        <w:rPr>
          <w:b/>
        </w:rPr>
        <w:t xml:space="preserve"> Montant : </w:t>
      </w:r>
      <w:r>
        <w:t>900000.00</w:t>
      </w:r>
    </w:p>
    <w:p>
      <w:r>
        <w:rPr>
          <w:b/>
        </w:rPr>
        <w:t xml:space="preserve">Date : </w:t>
      </w:r>
      <w:r>
        <w:t>2019-02-01T00:00:00</w:t>
      </w:r>
      <w:r>
        <w:rPr>
          <w:b/>
        </w:rPr>
        <w:t xml:space="preserve">Type : </w:t>
      </w:r>
      <w:r>
        <w:t>Déboursé</w:t>
      </w:r>
      <w:r>
        <w:rPr>
          <w:b/>
        </w:rPr>
        <w:t xml:space="preserve"> Montant : </w:t>
      </w:r>
      <w:r>
        <w:t>600000.00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