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de sécurité de la frontière verte de l'Ouzbékistan - frontière afghane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CA-3-P012419001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2023-02-15T00:00:00 au 2025-12-31T00:00:00</w:t>
      </w:r>
    </w:p>
    <w:p>
      <w:r>
        <w:rPr>
          <w:b/>
        </w:rPr>
        <w:t xml:space="preserve">Engagement : </w:t>
      </w:r>
      <w:r>
        <w:t>4980000.00</w:t>
      </w:r>
    </w:p>
    <w:p>
      <w:r>
        <w:rPr>
          <w:b/>
        </w:rPr>
        <w:t xml:space="preserve">Total envoye en $ : </w:t>
      </w:r>
      <w:r>
        <w:t>4980000.0</w:t>
      </w:r>
    </w:p>
    <w:p>
      <w:r>
        <w:rPr>
          <w:b/>
        </w:rPr>
        <w:t xml:space="preserve">Description : </w:t>
      </w:r>
      <w:r>
        <w:t>Ce projet vise à accroître la capacité de l’Ouzbékistan à détecter et à prévenir la contrebande de matières nucléaires ou radiologiques. Plus précisément, il aide le service des gardes-frontières de l’Ouzbékistan à sécuriser la frontière entre l’Ouzbékistan et l’Afghanistan et les zones frontalières adjacentes du Turkménistan et du Tadjikistan. Les activités du projet comprennent : 1) fournir de l’équipement de détection des radiations, de communication, de patrouille et de surveillance au service des gardes-frontières de l’Ouzbékistan; 2) donner des séances de formation connexes sur le fonctionnement et l’entretien de l’équipement.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2023-02-15T00:00:00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4980000.00</w:t>
      </w:r>
    </w:p>
    <w:p>
      <w:r>
        <w:rPr>
          <w:b/>
        </w:rPr>
        <w:t xml:space="preserve">Date : </w:t>
      </w:r>
      <w:r>
        <w:t>2023-03-07T00:00:00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4980000.00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