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Inondations au Pakistan - Intervention d'urgence -  International Rescue Committee 2022</w:t>
      </w:r>
    </w:p>
    <w:p/>
    <w:p>
      <w:r>
        <w:rPr>
          <w:b/>
        </w:rPr>
        <w:t xml:space="preserve">Organisme : </w:t>
      </w:r>
      <w:r>
        <w:t>Affaires Mondiales Canada</w:t>
      </w:r>
    </w:p>
    <w:p>
      <w:r>
        <w:rPr>
          <w:b/>
        </w:rPr>
        <w:t xml:space="preserve">Numero de projet : </w:t>
      </w:r>
      <w:r>
        <w:t>CA-3-P012227001</w:t>
      </w:r>
    </w:p>
    <w:p>
      <w:r>
        <w:rPr>
          <w:b/>
        </w:rPr>
        <w:t xml:space="preserve">Lieu : </w:t>
      </w:r>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2022-11-07T00:00:00 au 2024-03-31T00:00:00</w:t>
      </w:r>
    </w:p>
    <w:p>
      <w:r>
        <w:rPr>
          <w:b/>
        </w:rPr>
        <w:t xml:space="preserve">Engagement : </w:t>
      </w:r>
      <w:r>
        <w:t>2000000.00</w:t>
      </w:r>
    </w:p>
    <w:p>
      <w:r>
        <w:rPr>
          <w:b/>
        </w:rPr>
        <w:t xml:space="preserve">Total envoye en $ : </w:t>
      </w:r>
      <w:r>
        <w:t>2000000.0</w:t>
      </w:r>
    </w:p>
    <w:p>
      <w:r>
        <w:rPr>
          <w:b/>
        </w:rPr>
        <w:t xml:space="preserve">Description : </w:t>
      </w:r>
      <w:r>
        <w:t>Octobre 2022 – Les fortes pluies de mousson qui touchent le Pakistan depuis la mi-juin ont provoqué des inondations généralisées touchant 33 millions de personnes et forçant près de 8 millions de personnes à se déplacer. Les rapports indiquent que les inondations ont entraîné des fermetures de routes, des coupures de courant et des perturbations des communications dans de nombreuses régions, en plus de la propagation de maladies d’origine hydrique et à transmission vectorielle. Les inondations ont fait plus de 1 700 morts et près de 13 000 blessés. Les autorités gouvernementales et les agences humanitaires ont identifié comme besoins prioritaires la nourriture, la protection, les refuges d’urgence, l’eau, les services d’assainissement et d’hygiène et les soins de santé. On estime que 20,6 millions de personnes ont besoin d’une aide humanitaire en raison des inondations.  Avec le soutien d’AMC, le Comité international de secours (IRC) œuvre à sauver des vies et à atténuer les souffrances des personnes touchées par les inondations. Les activités de ce projet comprennent : 1) la fourniture de médicaments, de produits et d’équipements aux établissements de santé; 2) la fourniture de services de gestion des cas de violence sexiste; 3) la distribution de trousses de dignité et d’hygiène menstruelle; 4) la fourniture d’une aide en espèces aux femmes très vulnérables pour répondre à leurs besoins de base.</w:t>
      </w:r>
    </w:p>
    <w:p>
      <w:pPr>
        <w:pStyle w:val="Heading2"/>
      </w:pPr>
      <w:r>
        <w:t>Transactions</w:t>
      </w:r>
    </w:p>
    <w:p>
      <w:r>
        <w:rPr>
          <w:b/>
        </w:rPr>
        <w:t xml:space="preserve">Date : </w:t>
      </w:r>
      <w:r>
        <w:t>2022-11-07T00:00:00</w:t>
      </w:r>
      <w:r>
        <w:rPr>
          <w:b/>
        </w:rPr>
        <w:t xml:space="preserve">Type : </w:t>
      </w:r>
      <w:r>
        <w:t>Engagement</w:t>
      </w:r>
      <w:r>
        <w:rPr>
          <w:b/>
        </w:rPr>
        <w:t xml:space="preserve"> Montant : </w:t>
      </w:r>
      <w:r>
        <w:t>2000000.00</w:t>
      </w:r>
    </w:p>
    <w:p>
      <w:r>
        <w:rPr>
          <w:b/>
        </w:rPr>
        <w:t xml:space="preserve">Date : </w:t>
      </w:r>
      <w:r>
        <w:t>2022-11-08T00:00:00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